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2777147E" w:rsidP="7AE69EFD" w:rsidRDefault="2777147E" w14:paraId="34833507" w14:textId="7680F4AB">
      <w:pPr>
        <w:jc w:val="center"/>
        <w:rPr>
          <w:b w:val="1"/>
          <w:bCs w:val="1"/>
        </w:rPr>
      </w:pPr>
      <w:r w:rsidRPr="305D20D6" w:rsidR="3DED0A96">
        <w:rPr>
          <w:b w:val="1"/>
          <w:bCs w:val="1"/>
        </w:rPr>
        <w:t xml:space="preserve">Worksheet </w:t>
      </w:r>
      <w:r w:rsidRPr="305D20D6" w:rsidR="2777147E">
        <w:rPr>
          <w:b w:val="1"/>
          <w:bCs w:val="1"/>
        </w:rPr>
        <w:t>Directions for Instructors</w:t>
      </w:r>
    </w:p>
    <w:p w:rsidR="79A23906" w:rsidP="79A23906" w:rsidRDefault="79A23906" w14:paraId="440CAC0C" w14:textId="77777777">
      <w:pPr>
        <w:jc w:val="center"/>
      </w:pPr>
    </w:p>
    <w:p w:rsidR="2777147E" w:rsidRDefault="2777147E" w14:paraId="729F6309" w14:textId="6DBDD388">
      <w:r w:rsidRPr="79A23906">
        <w:rPr>
          <w:b/>
          <w:bCs/>
        </w:rPr>
        <w:t>Purpose</w:t>
      </w:r>
      <w:r>
        <w:t xml:space="preserve">: </w:t>
      </w:r>
    </w:p>
    <w:p w:rsidR="597EF7C5" w:rsidRDefault="597EF7C5" w14:paraId="726E76FC" w14:textId="0C9E3594">
      <w:r>
        <w:t>T</w:t>
      </w:r>
      <w:r w:rsidR="2777147E">
        <w:t>o help students recognize the role value judgments play in making public health policy recommendations. Insofar as public health policies involve coercion of some kind, making a policy recommendation will always involve some kind of value judgment.</w:t>
      </w:r>
      <w:r w:rsidR="296FE7F4">
        <w:t xml:space="preserve"> Do the public health gains to the greater good outweigh the cost to liberty?</w:t>
      </w:r>
    </w:p>
    <w:p w:rsidR="79A23906" w:rsidRDefault="79A23906" w14:paraId="11E49D45" w14:textId="77777777"/>
    <w:p w:rsidR="2777147E" w:rsidP="79A23906" w:rsidRDefault="2777147E" w14:paraId="20F15334" w14:textId="1A355FBB">
      <w:pPr>
        <w:rPr>
          <w:b/>
          <w:bCs/>
        </w:rPr>
      </w:pPr>
      <w:r w:rsidRPr="79A23906">
        <w:rPr>
          <w:b/>
          <w:bCs/>
        </w:rPr>
        <w:t>Completion instructions:</w:t>
      </w:r>
    </w:p>
    <w:p w:rsidR="2777147E" w:rsidRDefault="2777147E" w14:paraId="5B5BE939" w14:textId="705E6E9D">
      <w:r>
        <w:t xml:space="preserve">Students are to fill out the table for each pathogen. </w:t>
      </w:r>
    </w:p>
    <w:p w:rsidR="79A23906" w:rsidRDefault="79A23906" w14:paraId="6C33ED2C" w14:textId="77777777"/>
    <w:p w:rsidR="2777147E" w:rsidP="79A23906" w:rsidRDefault="2777147E" w14:paraId="0031881E" w14:textId="3E7F1A9F">
      <w:pPr>
        <w:pStyle w:val="ListParagraph"/>
        <w:numPr>
          <w:ilvl w:val="0"/>
          <w:numId w:val="8"/>
        </w:numPr>
      </w:pPr>
      <w:r w:rsidRPr="79A23906">
        <w:rPr>
          <w:i/>
          <w:iCs/>
        </w:rPr>
        <w:t>Policy measure</w:t>
      </w:r>
      <w:r>
        <w:t xml:space="preserve">: students are to write the relevant policy measure from the list </w:t>
      </w:r>
      <w:proofErr w:type="gramStart"/>
      <w:r>
        <w:t>provided</w:t>
      </w:r>
      <w:proofErr w:type="gramEnd"/>
    </w:p>
    <w:p w:rsidR="2777147E" w:rsidP="79A23906" w:rsidRDefault="2777147E" w14:paraId="093E9BE7" w14:textId="2F308F96">
      <w:pPr>
        <w:pStyle w:val="ListParagraph"/>
        <w:numPr>
          <w:ilvl w:val="0"/>
          <w:numId w:val="8"/>
        </w:numPr>
      </w:pPr>
      <w:r w:rsidRPr="79A23906">
        <w:rPr>
          <w:i/>
          <w:iCs/>
        </w:rPr>
        <w:t>Benefit to the Greater Good</w:t>
      </w:r>
      <w:r>
        <w:t xml:space="preserve">: students are to estimate the expected public health benefit resulting from the policy. </w:t>
      </w:r>
    </w:p>
    <w:p w:rsidR="2777147E" w:rsidP="79A23906" w:rsidRDefault="2777147E" w14:paraId="6154A605" w14:textId="6BA290D0">
      <w:pPr>
        <w:pStyle w:val="ListParagraph"/>
        <w:numPr>
          <w:ilvl w:val="0"/>
          <w:numId w:val="8"/>
        </w:numPr>
      </w:pPr>
      <w:r w:rsidRPr="79A23906">
        <w:rPr>
          <w:i/>
          <w:iCs/>
        </w:rPr>
        <w:t>Cost to Liberty</w:t>
      </w:r>
      <w:r>
        <w:t xml:space="preserve">: students are to estimate the liberty cost involved in instituting the </w:t>
      </w:r>
      <w:proofErr w:type="gramStart"/>
      <w:r>
        <w:t>policy</w:t>
      </w:r>
      <w:proofErr w:type="gramEnd"/>
    </w:p>
    <w:p w:rsidR="2777147E" w:rsidP="79A23906" w:rsidRDefault="2777147E" w14:paraId="376F92A1" w14:textId="7F94D564">
      <w:pPr>
        <w:pStyle w:val="ListParagraph"/>
        <w:numPr>
          <w:ilvl w:val="0"/>
          <w:numId w:val="8"/>
        </w:numPr>
        <w:rPr/>
      </w:pPr>
      <w:r w:rsidRPr="305D20D6" w:rsidR="2777147E">
        <w:rPr>
          <w:i w:val="1"/>
          <w:iCs w:val="1"/>
        </w:rPr>
        <w:t>Policy recommendation</w:t>
      </w:r>
      <w:r w:rsidR="2777147E">
        <w:rPr/>
        <w:t xml:space="preserve">: students are to make a recommendation as to whether the policy should be pursued or not based on whether the </w:t>
      </w:r>
      <w:r w:rsidR="00460830">
        <w:rPr/>
        <w:t>benefit to the greater good</w:t>
      </w:r>
      <w:r w:rsidR="2777147E">
        <w:rPr/>
        <w:t xml:space="preserve"> outweighs the cost to liberty.</w:t>
      </w:r>
    </w:p>
    <w:p w:rsidR="79A23906" w:rsidRDefault="79A23906" w14:paraId="1CAC109C" w14:textId="50120A71"/>
    <w:p w:rsidR="5D7E69D0" w:rsidP="305D20D6" w:rsidRDefault="5D7E69D0" w14:paraId="0EFD29C6" w14:textId="5269D106">
      <w:pPr>
        <w:rPr>
          <w:b w:val="1"/>
          <w:bCs w:val="1"/>
        </w:rPr>
      </w:pPr>
      <w:r w:rsidRPr="305D20D6" w:rsidR="5D7E69D0">
        <w:rPr>
          <w:b w:val="1"/>
          <w:bCs w:val="1"/>
        </w:rPr>
        <w:t>Modification Suggestion:</w:t>
      </w:r>
    </w:p>
    <w:p w:rsidR="79A23906" w:rsidRDefault="79A23906" w14:paraId="6C663B96" w14:textId="066967E3"/>
    <w:p w:rsidR="2777147E" w:rsidRDefault="2777147E" w14:paraId="30833141" w14:textId="09390FD5">
      <w:r>
        <w:t xml:space="preserve">Instructors can provide different instructions </w:t>
      </w:r>
      <w:r w:rsidR="1324E5A6">
        <w:t xml:space="preserve">to those supplied on the worksheet. </w:t>
      </w:r>
      <w:r w:rsidR="7BCA4F09">
        <w:t>Feel free to experiment.</w:t>
      </w:r>
    </w:p>
    <w:p w:rsidR="79A23906" w:rsidRDefault="79A23906" w14:paraId="51BF303B" w14:textId="15DBB9C5"/>
    <w:p w:rsidR="69363683" w:rsidRDefault="69363683" w14:paraId="523F1791" w14:textId="694194AF">
      <w:r>
        <w:t>If class time is limited, f</w:t>
      </w:r>
      <w:r w:rsidR="7BCA4F09">
        <w:t>or a s</w:t>
      </w:r>
      <w:r w:rsidR="2777147E">
        <w:t>imple</w:t>
      </w:r>
      <w:r w:rsidR="0D09494B">
        <w:t>, time saving option, have student quickly jot down their intuitions</w:t>
      </w:r>
      <w:r w:rsidR="2777147E">
        <w:t xml:space="preserve">: </w:t>
      </w:r>
    </w:p>
    <w:p w:rsidR="3DEE0558" w:rsidP="79A23906" w:rsidRDefault="3DEE0558" w14:paraId="4FE39D98" w14:textId="4D0CEEA0">
      <w:pPr>
        <w:pStyle w:val="ListParagraph"/>
        <w:numPr>
          <w:ilvl w:val="0"/>
          <w:numId w:val="4"/>
        </w:numPr>
        <w:spacing w:line="259" w:lineRule="auto"/>
      </w:pPr>
      <w:r>
        <w:t>Have s</w:t>
      </w:r>
      <w:r w:rsidR="2777147E">
        <w:t xml:space="preserve">tudents write “low”, “moderate” or “high” in the “greater good” and “liberty” </w:t>
      </w:r>
      <w:proofErr w:type="gramStart"/>
      <w:r w:rsidR="2777147E">
        <w:t>boxes;</w:t>
      </w:r>
      <w:proofErr w:type="gramEnd"/>
      <w:r w:rsidR="2777147E">
        <w:t xml:space="preserve"> </w:t>
      </w:r>
    </w:p>
    <w:p w:rsidR="6C788BA9" w:rsidP="79A23906" w:rsidRDefault="6C788BA9" w14:paraId="312544E4" w14:textId="2A1B6782">
      <w:pPr>
        <w:pStyle w:val="ListParagraph"/>
        <w:numPr>
          <w:ilvl w:val="0"/>
          <w:numId w:val="4"/>
        </w:numPr>
        <w:spacing w:line="259" w:lineRule="auto"/>
      </w:pPr>
      <w:r>
        <w:t>Have s</w:t>
      </w:r>
      <w:r w:rsidR="2777147E">
        <w:t xml:space="preserve">tudents write “unacceptable,” “acceptable,” or “great,” in the “policy recommendation” box. </w:t>
      </w:r>
    </w:p>
    <w:p w:rsidR="79A23906" w:rsidP="79A23906" w:rsidRDefault="79A23906" w14:paraId="10B040E7" w14:textId="7985F165">
      <w:pPr>
        <w:spacing w:line="259" w:lineRule="auto"/>
      </w:pPr>
    </w:p>
    <w:p w:rsidR="5847BF26" w:rsidP="79A23906" w:rsidRDefault="5847BF26" w14:paraId="2D0A4F20" w14:textId="53EA28E5">
      <w:pPr>
        <w:spacing w:line="259" w:lineRule="auto"/>
      </w:pPr>
      <w:r>
        <w:t>If the “simple” method is used, it highly recommended to ask student to offer their reasoning verbally.</w:t>
      </w:r>
    </w:p>
    <w:p w:rsidR="79A23906" w:rsidP="79A23906" w:rsidRDefault="79A23906" w14:paraId="600810A8" w14:textId="1DA1322B">
      <w:pPr>
        <w:spacing w:line="259" w:lineRule="auto"/>
      </w:pPr>
    </w:p>
    <w:p w:rsidR="5847BF26" w:rsidP="305D20D6" w:rsidRDefault="5847BF26" w14:paraId="339DA22E" w14:textId="5C981B47">
      <w:pPr>
        <w:spacing w:line="259" w:lineRule="auto"/>
        <w:rPr>
          <w:b w:val="1"/>
          <w:bCs w:val="1"/>
        </w:rPr>
      </w:pPr>
      <w:r w:rsidRPr="305D20D6" w:rsidR="5847BF26">
        <w:rPr>
          <w:b w:val="1"/>
          <w:bCs w:val="1"/>
        </w:rPr>
        <w:t>Grading suggestions:</w:t>
      </w:r>
    </w:p>
    <w:p w:rsidR="79A23906" w:rsidP="79A23906" w:rsidRDefault="79A23906" w14:paraId="0E23CFC7" w14:textId="30B61E2D">
      <w:pPr>
        <w:spacing w:line="259" w:lineRule="auto"/>
      </w:pPr>
    </w:p>
    <w:p w:rsidR="5847BF26" w:rsidP="79A23906" w:rsidRDefault="5847BF26" w14:paraId="7C361922" w14:textId="28BD7D7D">
      <w:pPr>
        <w:spacing w:line="259" w:lineRule="auto"/>
      </w:pPr>
      <w:r>
        <w:t xml:space="preserve">To limit the amount of grading, we recommend either assigning participation credit to students who complete the exercise, or simply grading it as complete/incomplete. </w:t>
      </w:r>
    </w:p>
    <w:p w:rsidR="79A23906" w:rsidP="79A23906" w:rsidRDefault="79A23906" w14:paraId="74B244B7" w14:textId="245A9CE4">
      <w:pPr>
        <w:spacing w:line="259" w:lineRule="auto"/>
      </w:pPr>
    </w:p>
    <w:p w:rsidR="79A23906" w:rsidRDefault="79A23906" w14:paraId="7975F470" w14:textId="446BDF59">
      <w:r>
        <w:br w:type="page"/>
      </w:r>
    </w:p>
    <w:p w:rsidR="00553D4D" w:rsidP="00553D4D" w:rsidRDefault="73E6AA9A" w14:paraId="4F40CA05" w14:textId="7E5E0B08">
      <w:pPr>
        <w:jc w:val="center"/>
        <w:rPr>
          <w:b w:val="1"/>
          <w:bCs w:val="1"/>
        </w:rPr>
      </w:pPr>
      <w:r w:rsidRPr="305D20D6" w:rsidR="73E6AA9A">
        <w:rPr>
          <w:b w:val="1"/>
          <w:bCs w:val="1"/>
        </w:rPr>
        <w:t xml:space="preserve">Worksheet: </w:t>
      </w:r>
      <w:r w:rsidRPr="305D20D6" w:rsidR="063D57E0">
        <w:rPr>
          <w:b w:val="1"/>
          <w:bCs w:val="1"/>
        </w:rPr>
        <w:t>W</w:t>
      </w:r>
      <w:r w:rsidRPr="305D20D6" w:rsidR="73E6AA9A">
        <w:rPr>
          <w:b w:val="1"/>
          <w:bCs w:val="1"/>
        </w:rPr>
        <w:t xml:space="preserve">eighing </w:t>
      </w:r>
      <w:r w:rsidRPr="305D20D6" w:rsidR="2F367A73">
        <w:rPr>
          <w:b w:val="1"/>
          <w:bCs w:val="1"/>
        </w:rPr>
        <w:t>L</w:t>
      </w:r>
      <w:r w:rsidRPr="305D20D6" w:rsidR="73E6AA9A">
        <w:rPr>
          <w:b w:val="1"/>
          <w:bCs w:val="1"/>
        </w:rPr>
        <w:t xml:space="preserve">iberty </w:t>
      </w:r>
      <w:r w:rsidRPr="305D20D6" w:rsidR="434DAB82">
        <w:rPr>
          <w:b w:val="1"/>
          <w:bCs w:val="1"/>
        </w:rPr>
        <w:t>A</w:t>
      </w:r>
      <w:r w:rsidRPr="305D20D6" w:rsidR="73E6AA9A">
        <w:rPr>
          <w:b w:val="1"/>
          <w:bCs w:val="1"/>
        </w:rPr>
        <w:t xml:space="preserve">gainst the </w:t>
      </w:r>
      <w:r w:rsidRPr="305D20D6" w:rsidR="570B5960">
        <w:rPr>
          <w:b w:val="1"/>
          <w:bCs w:val="1"/>
        </w:rPr>
        <w:t>Great</w:t>
      </w:r>
      <w:r w:rsidRPr="305D20D6" w:rsidR="2EE39D2F">
        <w:rPr>
          <w:b w:val="1"/>
          <w:bCs w:val="1"/>
        </w:rPr>
        <w:t>er</w:t>
      </w:r>
      <w:r w:rsidRPr="305D20D6" w:rsidR="73E6AA9A">
        <w:rPr>
          <w:b w:val="1"/>
          <w:bCs w:val="1"/>
        </w:rPr>
        <w:t xml:space="preserve"> </w:t>
      </w:r>
      <w:r w:rsidRPr="305D20D6" w:rsidR="7D1F8A5F">
        <w:rPr>
          <w:b w:val="1"/>
          <w:bCs w:val="1"/>
        </w:rPr>
        <w:t>G</w:t>
      </w:r>
      <w:r w:rsidRPr="305D20D6" w:rsidR="73E6AA9A">
        <w:rPr>
          <w:b w:val="1"/>
          <w:bCs w:val="1"/>
        </w:rPr>
        <w:t>ood</w:t>
      </w:r>
    </w:p>
    <w:p w:rsidR="305D20D6" w:rsidP="305D20D6" w:rsidRDefault="305D20D6" w14:paraId="5BAE2245" w14:textId="0308B328">
      <w:pPr>
        <w:jc w:val="center"/>
        <w:rPr>
          <w:b w:val="1"/>
          <w:bCs w:val="1"/>
        </w:rPr>
      </w:pPr>
    </w:p>
    <w:p w:rsidR="62E84AF4" w:rsidP="62E84AF4" w:rsidRDefault="49A4D4FE" w14:paraId="26B0E79D" w14:textId="37597A21">
      <w:pPr>
        <w:spacing w:line="259" w:lineRule="auto"/>
      </w:pPr>
      <w:r w:rsidRPr="410F1695">
        <w:rPr>
          <w:b/>
          <w:bCs/>
        </w:rPr>
        <w:t>Instructions:</w:t>
      </w:r>
    </w:p>
    <w:p w:rsidR="73E6AA9A" w:rsidRDefault="2E5F8401" w14:paraId="12A00578" w14:textId="6A69B54D">
      <w:r>
        <w:t>An infectious pathogen is coursing through the community. You are a public health official tasked with recommending a response. Below is a list of pathogen</w:t>
      </w:r>
      <w:r w:rsidR="00DE2053">
        <w:t xml:space="preserve"> descriptions</w:t>
      </w:r>
      <w:r>
        <w:t xml:space="preserve"> and a list of policy measures for dealing with the pathogens. For each pathogen, your task is to weigh the public health benefits of each policy measure against the cost to liberty that will result from instituting that policy. </w:t>
      </w:r>
      <w:r w:rsidR="62926989">
        <w:t xml:space="preserve">Use the </w:t>
      </w:r>
      <w:r w:rsidR="00A36AC7">
        <w:t>provided</w:t>
      </w:r>
      <w:r w:rsidR="62926989">
        <w:t xml:space="preserve"> tables</w:t>
      </w:r>
      <w:r w:rsidR="00A36AC7">
        <w:t>.</w:t>
      </w:r>
    </w:p>
    <w:p w:rsidR="00553D4D" w:rsidP="79A23906" w:rsidRDefault="00553D4D" w14:paraId="25DB5D69" w14:textId="6B9C7CD8"/>
    <w:p w:rsidR="00553D4D" w:rsidP="79A23906" w:rsidRDefault="67F21071" w14:paraId="6B9B47D4" w14:textId="77777777">
      <w:pPr>
        <w:rPr>
          <w:b/>
          <w:bCs/>
          <w:i/>
          <w:iCs/>
          <w:color w:val="2B579A"/>
        </w:rPr>
      </w:pPr>
      <w:r w:rsidRPr="79A23906">
        <w:rPr>
          <w:b/>
          <w:bCs/>
          <w:i/>
          <w:iCs/>
        </w:rPr>
        <w:t>Pathogens</w:t>
      </w:r>
    </w:p>
    <w:p w:rsidRPr="007A2E7D" w:rsidR="00553D4D" w:rsidP="00553D4D" w:rsidRDefault="00553D4D" w14:paraId="3F1F832E" w14:textId="77777777">
      <w:pPr>
        <w:pStyle w:val="ListParagraph"/>
        <w:numPr>
          <w:ilvl w:val="0"/>
          <w:numId w:val="6"/>
        </w:numPr>
        <w:rPr>
          <w:b/>
          <w:bCs/>
        </w:rPr>
      </w:pPr>
      <w:r w:rsidRPr="007A2E7D">
        <w:rPr>
          <w:b/>
          <w:bCs/>
        </w:rPr>
        <w:t xml:space="preserve">Pathogen #1: </w:t>
      </w:r>
    </w:p>
    <w:p w:rsidR="00553D4D" w:rsidP="00553D4D" w:rsidRDefault="00553D4D" w14:paraId="36F85C98" w14:textId="77777777">
      <w:pPr>
        <w:ind w:left="720"/>
      </w:pPr>
      <w:r>
        <w:t>R</w:t>
      </w:r>
      <w:r w:rsidRPr="673A9E08">
        <w:rPr>
          <w:vertAlign w:val="subscript"/>
        </w:rPr>
        <w:t>0</w:t>
      </w:r>
      <w:r>
        <w:t>: 0.8</w:t>
      </w:r>
    </w:p>
    <w:p w:rsidR="00553D4D" w:rsidP="00553D4D" w:rsidRDefault="00553D4D" w14:paraId="710507BC" w14:textId="77777777">
      <w:pPr>
        <w:ind w:left="720"/>
      </w:pPr>
      <w:r>
        <w:t>Transmission: close physical contact</w:t>
      </w:r>
    </w:p>
    <w:p w:rsidR="00553D4D" w:rsidP="00553D4D" w:rsidRDefault="00553D4D" w14:paraId="6906B34D" w14:textId="77777777">
      <w:pPr>
        <w:ind w:left="720"/>
      </w:pPr>
      <w:r>
        <w:t xml:space="preserve">Symptom: painful rash, enlarged lymph nodes, fever, rarely fatal </w:t>
      </w:r>
    </w:p>
    <w:p w:rsidRPr="007A2E7D" w:rsidR="00553D4D" w:rsidP="00553D4D" w:rsidRDefault="00553D4D" w14:paraId="4119827D" w14:textId="77777777">
      <w:pPr>
        <w:pStyle w:val="ListParagraph"/>
        <w:numPr>
          <w:ilvl w:val="0"/>
          <w:numId w:val="6"/>
        </w:numPr>
        <w:rPr>
          <w:b/>
          <w:bCs/>
        </w:rPr>
      </w:pPr>
      <w:r w:rsidRPr="007A2E7D">
        <w:rPr>
          <w:b/>
          <w:bCs/>
        </w:rPr>
        <w:t>Pathogen #2:</w:t>
      </w:r>
    </w:p>
    <w:p w:rsidR="00553D4D" w:rsidP="00553D4D" w:rsidRDefault="00553D4D" w14:paraId="0AAFD65F" w14:textId="77777777">
      <w:pPr>
        <w:ind w:left="720"/>
      </w:pPr>
      <w:r>
        <w:t>R</w:t>
      </w:r>
      <w:r w:rsidRPr="673A9E08">
        <w:rPr>
          <w:vertAlign w:val="subscript"/>
        </w:rPr>
        <w:t>0</w:t>
      </w:r>
      <w:r>
        <w:t>: 1.5-2</w:t>
      </w:r>
    </w:p>
    <w:p w:rsidR="00553D4D" w:rsidP="00553D4D" w:rsidRDefault="00553D4D" w14:paraId="16BFAFA4" w14:textId="77777777">
      <w:pPr>
        <w:spacing w:line="259" w:lineRule="auto"/>
        <w:ind w:left="720"/>
      </w:pPr>
      <w:r>
        <w:t>Transmission: direct contact, body fluid</w:t>
      </w:r>
    </w:p>
    <w:p w:rsidR="00553D4D" w:rsidP="00553D4D" w:rsidRDefault="00553D4D" w14:paraId="52C1D1BC" w14:textId="77777777">
      <w:pPr>
        <w:spacing w:line="259" w:lineRule="auto"/>
        <w:ind w:left="720"/>
      </w:pPr>
      <w:r>
        <w:t xml:space="preserve">Symptoms: </w:t>
      </w:r>
      <w:r w:rsidRPr="673A9E08">
        <w:t xml:space="preserve">fever, headache, muscle pain, internal bleeding, high rate of mortality </w:t>
      </w:r>
    </w:p>
    <w:p w:rsidRPr="007A2E7D" w:rsidR="00553D4D" w:rsidP="00553D4D" w:rsidRDefault="00553D4D" w14:paraId="70980B1C" w14:textId="77777777">
      <w:pPr>
        <w:pStyle w:val="ListParagraph"/>
        <w:numPr>
          <w:ilvl w:val="0"/>
          <w:numId w:val="6"/>
        </w:numPr>
        <w:spacing w:line="259" w:lineRule="auto"/>
        <w:rPr>
          <w:rFonts w:ascii="Calibri" w:hAnsi="Calibri" w:eastAsia="Calibri" w:cs="Calibri"/>
          <w:b/>
          <w:bCs/>
        </w:rPr>
      </w:pPr>
      <w:r w:rsidRPr="007A2E7D">
        <w:rPr>
          <w:b/>
          <w:bCs/>
        </w:rPr>
        <w:t>Pathogen #3:</w:t>
      </w:r>
    </w:p>
    <w:p w:rsidR="00553D4D" w:rsidP="00553D4D" w:rsidRDefault="00553D4D" w14:paraId="13EF2E01" w14:textId="77777777">
      <w:pPr>
        <w:ind w:left="720"/>
      </w:pPr>
      <w:r>
        <w:t>R</w:t>
      </w:r>
      <w:r w:rsidRPr="673A9E08">
        <w:rPr>
          <w:vertAlign w:val="subscript"/>
        </w:rPr>
        <w:t>0</w:t>
      </w:r>
      <w:r>
        <w:t>: 2-6</w:t>
      </w:r>
    </w:p>
    <w:p w:rsidR="00553D4D" w:rsidP="00553D4D" w:rsidRDefault="00553D4D" w14:paraId="59C4A75E" w14:textId="77777777">
      <w:pPr>
        <w:ind w:left="720"/>
      </w:pPr>
      <w:r>
        <w:t>Transmission: air droplet, contact with infected secretions</w:t>
      </w:r>
    </w:p>
    <w:p w:rsidR="00553D4D" w:rsidP="00553D4D" w:rsidRDefault="00553D4D" w14:paraId="6855942B" w14:textId="77777777">
      <w:pPr>
        <w:ind w:left="720"/>
      </w:pPr>
      <w:r>
        <w:t xml:space="preserve">Symptoms: mild to severe illnesses associated with respiratory system, elderly are vulnerable </w:t>
      </w:r>
    </w:p>
    <w:p w:rsidR="00553D4D" w:rsidP="00553D4D" w:rsidRDefault="00553D4D" w14:paraId="3622195A" w14:textId="77777777"/>
    <w:p w:rsidR="00A36AC7" w:rsidP="79A23906" w:rsidRDefault="67F21071" w14:paraId="4C9FE26C" w14:textId="77777777">
      <w:pPr>
        <w:rPr>
          <w:b/>
          <w:bCs/>
          <w:i/>
          <w:iCs/>
        </w:rPr>
      </w:pPr>
      <w:r w:rsidRPr="79A23906">
        <w:rPr>
          <w:b/>
          <w:bCs/>
          <w:i/>
          <w:iCs/>
        </w:rPr>
        <w:t>Policy Measures</w:t>
      </w:r>
      <w:r w:rsidRPr="79A23906" w:rsidR="693F3361">
        <w:rPr>
          <w:b/>
          <w:bCs/>
          <w:i/>
          <w:iCs/>
        </w:rPr>
        <w:t xml:space="preserve"> </w:t>
      </w:r>
    </w:p>
    <w:p w:rsidRPr="00A36AC7" w:rsidR="00A36AC7" w:rsidP="00A36AC7" w:rsidRDefault="67F21071" w14:paraId="6286FEFB" w14:textId="77777777">
      <w:pPr>
        <w:pStyle w:val="ListParagraph"/>
        <w:numPr>
          <w:ilvl w:val="0"/>
          <w:numId w:val="9"/>
        </w:numPr>
        <w:rPr>
          <w:b/>
          <w:bCs/>
          <w:i/>
          <w:iCs/>
        </w:rPr>
      </w:pPr>
      <w:r>
        <w:t>Public health campaign</w:t>
      </w:r>
      <w:r w:rsidR="00FA5C32">
        <w:t xml:space="preserve"> </w:t>
      </w:r>
    </w:p>
    <w:p w:rsidRPr="00A36AC7" w:rsidR="00553D4D" w:rsidP="00A36AC7" w:rsidRDefault="67F21071" w14:paraId="7A8713AB" w14:textId="1C2214DC">
      <w:pPr>
        <w:pStyle w:val="ListParagraph"/>
        <w:numPr>
          <w:ilvl w:val="0"/>
          <w:numId w:val="9"/>
        </w:numPr>
        <w:rPr>
          <w:b/>
          <w:bCs/>
          <w:i/>
          <w:iCs/>
        </w:rPr>
      </w:pPr>
      <w:r>
        <w:t>Mask mandate</w:t>
      </w:r>
    </w:p>
    <w:p w:rsidR="00553D4D" w:rsidP="00553D4D" w:rsidRDefault="00553D4D" w14:paraId="2B0A74BE" w14:textId="77777777">
      <w:pPr>
        <w:pStyle w:val="ListParagraph"/>
        <w:numPr>
          <w:ilvl w:val="0"/>
          <w:numId w:val="5"/>
        </w:numPr>
      </w:pPr>
      <w:r>
        <w:t>Quarantining the sick</w:t>
      </w:r>
    </w:p>
    <w:p w:rsidR="00553D4D" w:rsidP="00553D4D" w:rsidRDefault="00553D4D" w14:paraId="4B2D6CF9" w14:textId="77777777">
      <w:pPr>
        <w:pStyle w:val="ListParagraph"/>
        <w:numPr>
          <w:ilvl w:val="0"/>
          <w:numId w:val="5"/>
        </w:numPr>
      </w:pPr>
      <w:r>
        <w:t xml:space="preserve">Voluntary stay-at-home </w:t>
      </w:r>
    </w:p>
    <w:p w:rsidR="00553D4D" w:rsidP="00553D4D" w:rsidRDefault="00553D4D" w14:paraId="28BA5F08" w14:textId="77777777">
      <w:pPr>
        <w:pStyle w:val="ListParagraph"/>
        <w:numPr>
          <w:ilvl w:val="0"/>
          <w:numId w:val="5"/>
        </w:numPr>
      </w:pPr>
      <w:r>
        <w:t>Mandatory lockdown</w:t>
      </w:r>
    </w:p>
    <w:p w:rsidR="00045E0E" w:rsidP="00045E0E" w:rsidRDefault="00045E0E" w14:paraId="3B364441" w14:textId="77777777"/>
    <w:p w:rsidR="00045E0E" w:rsidP="00045E0E" w:rsidRDefault="00045E0E" w14:paraId="62316811" w14:textId="77777777">
      <w:r>
        <w:t xml:space="preserve">Use the provided table to record your thought process for each pathogen. </w:t>
      </w:r>
    </w:p>
    <w:p w:rsidR="00045E0E" w:rsidP="00045E0E" w:rsidRDefault="00045E0E" w14:paraId="1C723DFA" w14:textId="77777777">
      <w:pPr>
        <w:pStyle w:val="ListParagraph"/>
        <w:numPr>
          <w:ilvl w:val="0"/>
          <w:numId w:val="1"/>
        </w:numPr>
      </w:pPr>
      <w:r>
        <w:t>Under “Policy Measure” write the policy measure you are considering</w:t>
      </w:r>
    </w:p>
    <w:p w:rsidR="00045E0E" w:rsidP="00045E0E" w:rsidRDefault="00045E0E" w14:paraId="65C06594" w14:textId="08F83063">
      <w:pPr>
        <w:pStyle w:val="ListParagraph"/>
        <w:numPr>
          <w:ilvl w:val="0"/>
          <w:numId w:val="1"/>
        </w:numPr>
        <w:rPr/>
      </w:pPr>
      <w:r w:rsidR="00045E0E">
        <w:rPr/>
        <w:t>Under “Benefit to the Greater Good</w:t>
      </w:r>
      <w:r w:rsidR="00045E0E">
        <w:rPr/>
        <w:t>”,</w:t>
      </w:r>
      <w:r w:rsidR="00045E0E">
        <w:rPr/>
        <w:t xml:space="preserve"> </w:t>
      </w:r>
      <w:r w:rsidR="00045E0E">
        <w:rPr/>
        <w:t>record your</w:t>
      </w:r>
      <w:r w:rsidR="00045E0E">
        <w:rPr/>
        <w:t xml:space="preserve"> estimation of the public health benefits of the policy measure. For example, how much will the policy recommendation reduce transmission? Is the gain large or small?</w:t>
      </w:r>
    </w:p>
    <w:p w:rsidR="00045E0E" w:rsidP="00045E0E" w:rsidRDefault="00045E0E" w14:paraId="2105BCBA" w14:textId="2B1D6109">
      <w:pPr>
        <w:pStyle w:val="ListParagraph"/>
        <w:numPr>
          <w:ilvl w:val="0"/>
          <w:numId w:val="1"/>
        </w:numPr>
        <w:spacing w:line="259" w:lineRule="auto"/>
        <w:rPr/>
      </w:pPr>
      <w:r w:rsidR="00045E0E">
        <w:rPr/>
        <w:t>Under “Cost to Liberty” record your estimation of the cost to public liberty. What specific liberties are at stake? Is the cost to liberty high or low?</w:t>
      </w:r>
    </w:p>
    <w:p w:rsidR="00553D4D" w:rsidP="305D20D6" w:rsidRDefault="00553D4D" w14:paraId="1EF0413A" w14:textId="4848B05F">
      <w:pPr>
        <w:pStyle w:val="ListParagraph"/>
        <w:numPr>
          <w:ilvl w:val="0"/>
          <w:numId w:val="1"/>
        </w:numPr>
        <w:rPr/>
      </w:pPr>
      <w:r w:rsidR="00045E0E">
        <w:rPr/>
        <w:t xml:space="preserve">Under “Policy Recommendation” record whether you recommend the policy and a brief justification. Does the gain in public health justify the cost liberty? </w:t>
      </w:r>
    </w:p>
    <w:tbl>
      <w:tblPr>
        <w:tblStyle w:val="TableGrid"/>
        <w:tblW w:w="9555" w:type="dxa"/>
        <w:tblInd w:w="175" w:type="dxa"/>
        <w:tblLook w:val="04A0" w:firstRow="1" w:lastRow="0" w:firstColumn="1" w:lastColumn="0" w:noHBand="0" w:noVBand="1"/>
      </w:tblPr>
      <w:tblGrid>
        <w:gridCol w:w="1811"/>
        <w:gridCol w:w="2785"/>
        <w:gridCol w:w="2677"/>
        <w:gridCol w:w="2282"/>
      </w:tblGrid>
      <w:tr w:rsidR="0070155C" w:rsidTr="79B372A6" w14:paraId="14677827" w14:textId="77777777">
        <w:trPr>
          <w:trHeight w:val="757"/>
        </w:trPr>
        <w:tc>
          <w:tcPr>
            <w:tcW w:w="9555" w:type="dxa"/>
            <w:gridSpan w:val="4"/>
            <w:vAlign w:val="center"/>
          </w:tcPr>
          <w:p w:rsidRPr="673A9E08" w:rsidR="0070155C" w:rsidP="410F1695" w:rsidRDefault="0070155C" w14:paraId="45E4C7C2" w14:textId="163624E5">
            <w:pPr>
              <w:pStyle w:val="NoSpacing"/>
              <w:jc w:val="center"/>
              <w:rPr>
                <w:b/>
                <w:bCs/>
              </w:rPr>
            </w:pPr>
            <w:r w:rsidRPr="410F1695">
              <w:rPr>
                <w:b/>
                <w:bCs/>
              </w:rPr>
              <w:lastRenderedPageBreak/>
              <w:t>Pathogen 1</w:t>
            </w:r>
            <w:r w:rsidRPr="410F1695" w:rsidR="3CC7A434">
              <w:rPr>
                <w:b/>
                <w:bCs/>
              </w:rPr>
              <w:t>:</w:t>
            </w:r>
          </w:p>
          <w:p w:rsidRPr="673A9E08" w:rsidR="0070155C" w:rsidP="410F1695" w:rsidRDefault="3CC7A434" w14:paraId="2F9D911A" w14:textId="77777777">
            <w:pPr>
              <w:pStyle w:val="NoSpacing"/>
              <w:jc w:val="center"/>
              <w:rPr>
                <w:sz w:val="16"/>
                <w:szCs w:val="16"/>
              </w:rPr>
            </w:pPr>
            <w:r w:rsidRPr="410F1695">
              <w:rPr>
                <w:sz w:val="16"/>
                <w:szCs w:val="16"/>
              </w:rPr>
              <w:t>R</w:t>
            </w:r>
            <w:r w:rsidRPr="410F1695">
              <w:rPr>
                <w:sz w:val="16"/>
                <w:szCs w:val="16"/>
                <w:vertAlign w:val="subscript"/>
              </w:rPr>
              <w:t>0</w:t>
            </w:r>
            <w:r w:rsidRPr="410F1695">
              <w:rPr>
                <w:sz w:val="16"/>
                <w:szCs w:val="16"/>
              </w:rPr>
              <w:t>: 0.8</w:t>
            </w:r>
          </w:p>
          <w:p w:rsidRPr="673A9E08" w:rsidR="0070155C" w:rsidP="410F1695" w:rsidRDefault="3CC7A434" w14:paraId="273E20F6" w14:textId="77777777">
            <w:pPr>
              <w:pStyle w:val="NoSpacing"/>
              <w:jc w:val="center"/>
              <w:rPr>
                <w:sz w:val="16"/>
                <w:szCs w:val="16"/>
              </w:rPr>
            </w:pPr>
            <w:r w:rsidRPr="410F1695">
              <w:rPr>
                <w:sz w:val="16"/>
                <w:szCs w:val="16"/>
              </w:rPr>
              <w:t>Transmission: close physical contact</w:t>
            </w:r>
          </w:p>
          <w:p w:rsidRPr="673A9E08" w:rsidR="0070155C" w:rsidP="410F1695" w:rsidRDefault="3CC7A434" w14:paraId="44B2A4C2" w14:textId="62E245DF">
            <w:pPr>
              <w:pStyle w:val="NoSpacing"/>
              <w:jc w:val="center"/>
              <w:rPr>
                <w:sz w:val="16"/>
                <w:szCs w:val="16"/>
              </w:rPr>
            </w:pPr>
            <w:r w:rsidRPr="410F1695">
              <w:rPr>
                <w:sz w:val="16"/>
                <w:szCs w:val="16"/>
              </w:rPr>
              <w:t>Symptom: painful rash, enlarged lymph nodes, fever, rarely fatal</w:t>
            </w:r>
          </w:p>
        </w:tc>
      </w:tr>
      <w:tr w:rsidR="0070155C" w:rsidTr="79B372A6" w14:paraId="7A413093" w14:textId="77777777">
        <w:trPr>
          <w:trHeight w:val="765"/>
        </w:trPr>
        <w:tc>
          <w:tcPr>
            <w:tcW w:w="1811" w:type="dxa"/>
          </w:tcPr>
          <w:p w:rsidR="0070155C" w:rsidP="79B372A6" w:rsidRDefault="0070155C" w14:paraId="59F7FF4F" w14:textId="77777777">
            <w:pPr>
              <w:pStyle w:val="NoSpacing"/>
              <w:rPr>
                <w:b/>
                <w:bCs/>
              </w:rPr>
            </w:pPr>
            <w:r w:rsidRPr="79B372A6">
              <w:rPr>
                <w:b/>
                <w:bCs/>
              </w:rPr>
              <w:t>Policy measure</w:t>
            </w:r>
          </w:p>
        </w:tc>
        <w:tc>
          <w:tcPr>
            <w:tcW w:w="2785" w:type="dxa"/>
          </w:tcPr>
          <w:p w:rsidR="0070155C" w:rsidP="79B372A6" w:rsidRDefault="00A73BDC" w14:paraId="1A0A6094" w14:textId="3FDC7997">
            <w:pPr>
              <w:pStyle w:val="NoSpacing"/>
              <w:rPr>
                <w:b/>
                <w:bCs/>
              </w:rPr>
            </w:pPr>
            <w:r w:rsidRPr="79B372A6">
              <w:rPr>
                <w:b/>
                <w:bCs/>
              </w:rPr>
              <w:t>Benefit to the greater good</w:t>
            </w:r>
          </w:p>
        </w:tc>
        <w:tc>
          <w:tcPr>
            <w:tcW w:w="2677" w:type="dxa"/>
          </w:tcPr>
          <w:p w:rsidR="0070155C" w:rsidP="79B372A6" w:rsidRDefault="0070155C" w14:paraId="1B27D04E" w14:textId="77777777">
            <w:pPr>
              <w:pStyle w:val="NoSpacing"/>
              <w:rPr>
                <w:b/>
                <w:bCs/>
              </w:rPr>
            </w:pPr>
            <w:r w:rsidRPr="79B372A6">
              <w:rPr>
                <w:b/>
                <w:bCs/>
              </w:rPr>
              <w:t xml:space="preserve">Cost to liberty </w:t>
            </w:r>
          </w:p>
        </w:tc>
        <w:tc>
          <w:tcPr>
            <w:tcW w:w="2282" w:type="dxa"/>
          </w:tcPr>
          <w:p w:rsidR="0070155C" w:rsidP="79B372A6" w:rsidRDefault="0070155C" w14:paraId="616EFF33" w14:textId="77777777">
            <w:pPr>
              <w:pStyle w:val="NoSpacing"/>
              <w:rPr>
                <w:b/>
                <w:bCs/>
              </w:rPr>
            </w:pPr>
            <w:r w:rsidRPr="79B372A6">
              <w:rPr>
                <w:b/>
                <w:bCs/>
              </w:rPr>
              <w:t xml:space="preserve">Policy Recommendation </w:t>
            </w:r>
          </w:p>
        </w:tc>
      </w:tr>
      <w:tr w:rsidR="0070155C" w:rsidTr="79B372A6" w14:paraId="6536E126" w14:textId="77777777">
        <w:trPr>
          <w:trHeight w:val="1725"/>
        </w:trPr>
        <w:tc>
          <w:tcPr>
            <w:tcW w:w="1811" w:type="dxa"/>
          </w:tcPr>
          <w:p w:rsidR="0070155C" w:rsidP="005E5DC0" w:rsidRDefault="0070155C" w14:paraId="15921D90" w14:textId="77777777">
            <w:pPr>
              <w:rPr>
                <w:b/>
                <w:bCs/>
              </w:rPr>
            </w:pPr>
          </w:p>
        </w:tc>
        <w:tc>
          <w:tcPr>
            <w:tcW w:w="2785" w:type="dxa"/>
          </w:tcPr>
          <w:p w:rsidR="0070155C" w:rsidP="005E5DC0" w:rsidRDefault="0070155C" w14:paraId="2184CB78" w14:textId="77777777">
            <w:pPr>
              <w:rPr>
                <w:b/>
                <w:bCs/>
              </w:rPr>
            </w:pPr>
          </w:p>
        </w:tc>
        <w:tc>
          <w:tcPr>
            <w:tcW w:w="2677" w:type="dxa"/>
          </w:tcPr>
          <w:p w:rsidR="0070155C" w:rsidP="005E5DC0" w:rsidRDefault="0070155C" w14:paraId="7E7E903C" w14:textId="77777777">
            <w:pPr>
              <w:rPr>
                <w:b/>
                <w:bCs/>
              </w:rPr>
            </w:pPr>
          </w:p>
        </w:tc>
        <w:tc>
          <w:tcPr>
            <w:tcW w:w="2282" w:type="dxa"/>
          </w:tcPr>
          <w:p w:rsidR="0070155C" w:rsidP="005E5DC0" w:rsidRDefault="0070155C" w14:paraId="58703F3D" w14:textId="77777777">
            <w:pPr>
              <w:rPr>
                <w:b/>
                <w:bCs/>
              </w:rPr>
            </w:pPr>
          </w:p>
        </w:tc>
      </w:tr>
      <w:tr w:rsidR="0070155C" w:rsidTr="79B372A6" w14:paraId="2F4AD82F" w14:textId="77777777">
        <w:trPr>
          <w:trHeight w:val="1890"/>
        </w:trPr>
        <w:tc>
          <w:tcPr>
            <w:tcW w:w="1811" w:type="dxa"/>
          </w:tcPr>
          <w:p w:rsidR="0070155C" w:rsidP="005E5DC0" w:rsidRDefault="0070155C" w14:paraId="20287662" w14:textId="77777777">
            <w:pPr>
              <w:rPr>
                <w:b/>
                <w:bCs/>
              </w:rPr>
            </w:pPr>
          </w:p>
        </w:tc>
        <w:tc>
          <w:tcPr>
            <w:tcW w:w="2785" w:type="dxa"/>
          </w:tcPr>
          <w:p w:rsidR="0070155C" w:rsidP="005E5DC0" w:rsidRDefault="0070155C" w14:paraId="4B52614C" w14:textId="77777777">
            <w:pPr>
              <w:rPr>
                <w:b/>
                <w:bCs/>
              </w:rPr>
            </w:pPr>
          </w:p>
        </w:tc>
        <w:tc>
          <w:tcPr>
            <w:tcW w:w="2677" w:type="dxa"/>
          </w:tcPr>
          <w:p w:rsidR="0070155C" w:rsidP="005E5DC0" w:rsidRDefault="0070155C" w14:paraId="326B7654" w14:textId="77777777">
            <w:pPr>
              <w:rPr>
                <w:b/>
                <w:bCs/>
              </w:rPr>
            </w:pPr>
          </w:p>
        </w:tc>
        <w:tc>
          <w:tcPr>
            <w:tcW w:w="2282" w:type="dxa"/>
          </w:tcPr>
          <w:p w:rsidR="0070155C" w:rsidP="005E5DC0" w:rsidRDefault="0070155C" w14:paraId="5FA7468F" w14:textId="77777777">
            <w:pPr>
              <w:rPr>
                <w:b/>
                <w:bCs/>
              </w:rPr>
            </w:pPr>
          </w:p>
        </w:tc>
      </w:tr>
      <w:tr w:rsidR="0070155C" w:rsidTr="79B372A6" w14:paraId="5634E96D" w14:textId="77777777">
        <w:trPr>
          <w:trHeight w:val="1905"/>
        </w:trPr>
        <w:tc>
          <w:tcPr>
            <w:tcW w:w="1811" w:type="dxa"/>
          </w:tcPr>
          <w:p w:rsidR="0070155C" w:rsidP="005E5DC0" w:rsidRDefault="0070155C" w14:paraId="2BAF6EF1" w14:textId="77777777">
            <w:pPr>
              <w:rPr>
                <w:b/>
                <w:bCs/>
              </w:rPr>
            </w:pPr>
          </w:p>
        </w:tc>
        <w:tc>
          <w:tcPr>
            <w:tcW w:w="2785" w:type="dxa"/>
          </w:tcPr>
          <w:p w:rsidR="0070155C" w:rsidP="005E5DC0" w:rsidRDefault="0070155C" w14:paraId="043FD9C3" w14:textId="77777777">
            <w:pPr>
              <w:rPr>
                <w:b/>
                <w:bCs/>
              </w:rPr>
            </w:pPr>
          </w:p>
        </w:tc>
        <w:tc>
          <w:tcPr>
            <w:tcW w:w="2677" w:type="dxa"/>
          </w:tcPr>
          <w:p w:rsidR="0070155C" w:rsidP="005E5DC0" w:rsidRDefault="0070155C" w14:paraId="2091C8E3" w14:textId="77777777">
            <w:pPr>
              <w:rPr>
                <w:b/>
                <w:bCs/>
              </w:rPr>
            </w:pPr>
          </w:p>
        </w:tc>
        <w:tc>
          <w:tcPr>
            <w:tcW w:w="2282" w:type="dxa"/>
          </w:tcPr>
          <w:p w:rsidR="0070155C" w:rsidP="005E5DC0" w:rsidRDefault="0070155C" w14:paraId="13D4650A" w14:textId="77777777">
            <w:pPr>
              <w:rPr>
                <w:b/>
                <w:bCs/>
              </w:rPr>
            </w:pPr>
          </w:p>
        </w:tc>
      </w:tr>
      <w:tr w:rsidR="0070155C" w:rsidTr="79B372A6" w14:paraId="3F3C4149" w14:textId="77777777">
        <w:trPr>
          <w:trHeight w:val="2025"/>
        </w:trPr>
        <w:tc>
          <w:tcPr>
            <w:tcW w:w="1811" w:type="dxa"/>
          </w:tcPr>
          <w:p w:rsidR="0070155C" w:rsidP="005E5DC0" w:rsidRDefault="0070155C" w14:paraId="46EBEEA9" w14:textId="77777777">
            <w:pPr>
              <w:rPr>
                <w:b/>
                <w:bCs/>
              </w:rPr>
            </w:pPr>
          </w:p>
        </w:tc>
        <w:tc>
          <w:tcPr>
            <w:tcW w:w="2785" w:type="dxa"/>
          </w:tcPr>
          <w:p w:rsidR="0070155C" w:rsidP="005E5DC0" w:rsidRDefault="0070155C" w14:paraId="642FB118" w14:textId="77777777">
            <w:pPr>
              <w:rPr>
                <w:b/>
                <w:bCs/>
              </w:rPr>
            </w:pPr>
          </w:p>
        </w:tc>
        <w:tc>
          <w:tcPr>
            <w:tcW w:w="2677" w:type="dxa"/>
          </w:tcPr>
          <w:p w:rsidR="0070155C" w:rsidP="005E5DC0" w:rsidRDefault="0070155C" w14:paraId="14A9CE8C" w14:textId="77777777">
            <w:pPr>
              <w:rPr>
                <w:b/>
                <w:bCs/>
              </w:rPr>
            </w:pPr>
          </w:p>
        </w:tc>
        <w:tc>
          <w:tcPr>
            <w:tcW w:w="2282" w:type="dxa"/>
          </w:tcPr>
          <w:p w:rsidR="0070155C" w:rsidP="005E5DC0" w:rsidRDefault="0070155C" w14:paraId="516588C1" w14:textId="77777777">
            <w:pPr>
              <w:rPr>
                <w:b/>
                <w:bCs/>
              </w:rPr>
            </w:pPr>
          </w:p>
        </w:tc>
      </w:tr>
      <w:tr w:rsidR="0070155C" w:rsidTr="79B372A6" w14:paraId="31C9B779" w14:textId="77777777">
        <w:trPr>
          <w:trHeight w:val="2210"/>
        </w:trPr>
        <w:tc>
          <w:tcPr>
            <w:tcW w:w="1811" w:type="dxa"/>
          </w:tcPr>
          <w:p w:rsidR="0070155C" w:rsidP="005E5DC0" w:rsidRDefault="0070155C" w14:paraId="40B91DC2" w14:textId="77777777">
            <w:pPr>
              <w:rPr>
                <w:b/>
                <w:bCs/>
              </w:rPr>
            </w:pPr>
          </w:p>
        </w:tc>
        <w:tc>
          <w:tcPr>
            <w:tcW w:w="2785" w:type="dxa"/>
          </w:tcPr>
          <w:p w:rsidR="0070155C" w:rsidP="005E5DC0" w:rsidRDefault="0070155C" w14:paraId="18B76CED" w14:textId="77777777">
            <w:pPr>
              <w:rPr>
                <w:b/>
                <w:bCs/>
              </w:rPr>
            </w:pPr>
          </w:p>
        </w:tc>
        <w:tc>
          <w:tcPr>
            <w:tcW w:w="2677" w:type="dxa"/>
          </w:tcPr>
          <w:p w:rsidR="0070155C" w:rsidP="005E5DC0" w:rsidRDefault="0070155C" w14:paraId="4FDA8495" w14:textId="77777777">
            <w:pPr>
              <w:rPr>
                <w:b/>
                <w:bCs/>
              </w:rPr>
            </w:pPr>
          </w:p>
        </w:tc>
        <w:tc>
          <w:tcPr>
            <w:tcW w:w="2282" w:type="dxa"/>
          </w:tcPr>
          <w:p w:rsidR="0070155C" w:rsidP="005E5DC0" w:rsidRDefault="0070155C" w14:paraId="0D1D22B8" w14:textId="77777777">
            <w:pPr>
              <w:rPr>
                <w:b/>
                <w:bCs/>
              </w:rPr>
            </w:pPr>
          </w:p>
        </w:tc>
      </w:tr>
    </w:tbl>
    <w:p w:rsidR="0070155C" w:rsidRDefault="0070155C" w14:paraId="48D524AA" w14:textId="14D98874"/>
    <w:p w:rsidR="79B372A6" w:rsidRDefault="79B372A6" w14:paraId="310496B1" w14:textId="79A16B70"/>
    <w:p w:rsidR="00DE2053" w:rsidRDefault="00DE2053" w14:paraId="39CC3283" w14:textId="77777777"/>
    <w:tbl>
      <w:tblPr>
        <w:tblStyle w:val="TableGrid"/>
        <w:tblW w:w="9582" w:type="dxa"/>
        <w:tblInd w:w="175" w:type="dxa"/>
        <w:tblLook w:val="04A0" w:firstRow="1" w:lastRow="0" w:firstColumn="1" w:lastColumn="0" w:noHBand="0" w:noVBand="1"/>
      </w:tblPr>
      <w:tblGrid>
        <w:gridCol w:w="1747"/>
        <w:gridCol w:w="2834"/>
        <w:gridCol w:w="2645"/>
        <w:gridCol w:w="2356"/>
      </w:tblGrid>
      <w:tr w:rsidRPr="673A9E08" w:rsidR="0070155C" w:rsidTr="79B372A6" w14:paraId="2F23EE5C" w14:textId="77777777">
        <w:trPr>
          <w:trHeight w:val="749"/>
        </w:trPr>
        <w:tc>
          <w:tcPr>
            <w:tcW w:w="9582" w:type="dxa"/>
            <w:gridSpan w:val="4"/>
            <w:vAlign w:val="center"/>
          </w:tcPr>
          <w:p w:rsidRPr="673A9E08" w:rsidR="0070155C" w:rsidP="79B372A6" w:rsidRDefault="0070155C" w14:paraId="7A3725D1" w14:textId="5A6431A7">
            <w:pPr>
              <w:pStyle w:val="NoSpacing"/>
              <w:jc w:val="center"/>
              <w:rPr>
                <w:b/>
                <w:bCs/>
              </w:rPr>
            </w:pPr>
            <w:r w:rsidRPr="79B372A6">
              <w:rPr>
                <w:b/>
                <w:bCs/>
              </w:rPr>
              <w:lastRenderedPageBreak/>
              <w:t>Pathogen 2</w:t>
            </w:r>
            <w:r w:rsidRPr="79B372A6" w:rsidR="1E302DF9">
              <w:rPr>
                <w:b/>
                <w:bCs/>
              </w:rPr>
              <w:t>:</w:t>
            </w:r>
          </w:p>
          <w:p w:rsidRPr="673A9E08" w:rsidR="0070155C" w:rsidP="79B372A6" w:rsidRDefault="1E302DF9" w14:paraId="3B598659" w14:textId="77777777">
            <w:pPr>
              <w:pStyle w:val="NoSpacing"/>
              <w:jc w:val="center"/>
              <w:rPr>
                <w:sz w:val="16"/>
                <w:szCs w:val="16"/>
              </w:rPr>
            </w:pPr>
            <w:r w:rsidRPr="79B372A6">
              <w:rPr>
                <w:sz w:val="16"/>
                <w:szCs w:val="16"/>
              </w:rPr>
              <w:t>R</w:t>
            </w:r>
            <w:r w:rsidRPr="79B372A6">
              <w:rPr>
                <w:sz w:val="16"/>
                <w:szCs w:val="16"/>
                <w:vertAlign w:val="subscript"/>
              </w:rPr>
              <w:t>0</w:t>
            </w:r>
            <w:r w:rsidRPr="79B372A6">
              <w:rPr>
                <w:sz w:val="16"/>
                <w:szCs w:val="16"/>
              </w:rPr>
              <w:t>: 1.5-2</w:t>
            </w:r>
          </w:p>
          <w:p w:rsidRPr="673A9E08" w:rsidR="0070155C" w:rsidP="79B372A6" w:rsidRDefault="1E302DF9" w14:paraId="2E4E7B84" w14:textId="77777777">
            <w:pPr>
              <w:pStyle w:val="NoSpacing"/>
              <w:jc w:val="center"/>
              <w:rPr>
                <w:sz w:val="16"/>
                <w:szCs w:val="16"/>
              </w:rPr>
            </w:pPr>
            <w:r w:rsidRPr="79B372A6">
              <w:rPr>
                <w:sz w:val="16"/>
                <w:szCs w:val="16"/>
              </w:rPr>
              <w:t>Transmission: direct contact, body fluid</w:t>
            </w:r>
          </w:p>
          <w:p w:rsidRPr="673A9E08" w:rsidR="0070155C" w:rsidP="79B372A6" w:rsidRDefault="1E302DF9" w14:paraId="24AA2A42" w14:textId="5649D6B6">
            <w:pPr>
              <w:pStyle w:val="NoSpacing"/>
              <w:jc w:val="center"/>
              <w:rPr>
                <w:sz w:val="16"/>
                <w:szCs w:val="16"/>
              </w:rPr>
            </w:pPr>
            <w:r w:rsidRPr="79B372A6">
              <w:rPr>
                <w:sz w:val="16"/>
                <w:szCs w:val="16"/>
              </w:rPr>
              <w:t>Symptoms: fever, headache, muscle pain, internal bleeding, high rate of mortality</w:t>
            </w:r>
          </w:p>
        </w:tc>
      </w:tr>
      <w:tr w:rsidR="0070155C" w:rsidTr="79B372A6" w14:paraId="7D886BCA" w14:textId="77777777">
        <w:trPr>
          <w:trHeight w:val="749"/>
        </w:trPr>
        <w:tc>
          <w:tcPr>
            <w:tcW w:w="1747" w:type="dxa"/>
          </w:tcPr>
          <w:p w:rsidR="0070155C" w:rsidP="79B372A6" w:rsidRDefault="0070155C" w14:paraId="107C04BC" w14:textId="77777777">
            <w:pPr>
              <w:pStyle w:val="NoSpacing"/>
              <w:rPr>
                <w:b/>
                <w:bCs/>
              </w:rPr>
            </w:pPr>
            <w:r w:rsidRPr="79B372A6">
              <w:rPr>
                <w:b/>
                <w:bCs/>
              </w:rPr>
              <w:t>Policy measure</w:t>
            </w:r>
          </w:p>
        </w:tc>
        <w:tc>
          <w:tcPr>
            <w:tcW w:w="2834" w:type="dxa"/>
          </w:tcPr>
          <w:p w:rsidR="0070155C" w:rsidP="79B372A6" w:rsidRDefault="00A73BDC" w14:paraId="00CE5473" w14:textId="7ED45DFB">
            <w:pPr>
              <w:pStyle w:val="NoSpacing"/>
              <w:rPr>
                <w:b/>
                <w:bCs/>
              </w:rPr>
            </w:pPr>
            <w:r w:rsidRPr="79B372A6">
              <w:rPr>
                <w:b/>
                <w:bCs/>
              </w:rPr>
              <w:t>Benefit to the greater good</w:t>
            </w:r>
          </w:p>
        </w:tc>
        <w:tc>
          <w:tcPr>
            <w:tcW w:w="2645" w:type="dxa"/>
          </w:tcPr>
          <w:p w:rsidR="0070155C" w:rsidP="79B372A6" w:rsidRDefault="0070155C" w14:paraId="068A8371" w14:textId="77777777">
            <w:pPr>
              <w:pStyle w:val="NoSpacing"/>
              <w:rPr>
                <w:b/>
                <w:bCs/>
              </w:rPr>
            </w:pPr>
            <w:r w:rsidRPr="79B372A6">
              <w:rPr>
                <w:b/>
                <w:bCs/>
              </w:rPr>
              <w:t xml:space="preserve">Cost to liberty </w:t>
            </w:r>
          </w:p>
        </w:tc>
        <w:tc>
          <w:tcPr>
            <w:tcW w:w="2356" w:type="dxa"/>
          </w:tcPr>
          <w:p w:rsidR="0070155C" w:rsidP="79B372A6" w:rsidRDefault="0070155C" w14:paraId="0AE13A5B" w14:textId="77777777">
            <w:pPr>
              <w:pStyle w:val="NoSpacing"/>
              <w:rPr>
                <w:b/>
                <w:bCs/>
              </w:rPr>
            </w:pPr>
            <w:r w:rsidRPr="79B372A6">
              <w:rPr>
                <w:b/>
                <w:bCs/>
              </w:rPr>
              <w:t xml:space="preserve">Policy Recommendation </w:t>
            </w:r>
          </w:p>
        </w:tc>
      </w:tr>
      <w:tr w:rsidR="0070155C" w:rsidTr="79B372A6" w14:paraId="14D45F44" w14:textId="77777777">
        <w:trPr>
          <w:trHeight w:val="2183"/>
        </w:trPr>
        <w:tc>
          <w:tcPr>
            <w:tcW w:w="1747" w:type="dxa"/>
          </w:tcPr>
          <w:p w:rsidR="0070155C" w:rsidP="005E5DC0" w:rsidRDefault="0070155C" w14:paraId="759C2BD0" w14:textId="77777777">
            <w:pPr>
              <w:rPr>
                <w:b/>
                <w:bCs/>
              </w:rPr>
            </w:pPr>
          </w:p>
        </w:tc>
        <w:tc>
          <w:tcPr>
            <w:tcW w:w="2834" w:type="dxa"/>
          </w:tcPr>
          <w:p w:rsidR="0070155C" w:rsidP="005E5DC0" w:rsidRDefault="0070155C" w14:paraId="0349C3BA" w14:textId="77777777">
            <w:pPr>
              <w:rPr>
                <w:b/>
                <w:bCs/>
              </w:rPr>
            </w:pPr>
          </w:p>
        </w:tc>
        <w:tc>
          <w:tcPr>
            <w:tcW w:w="2645" w:type="dxa"/>
          </w:tcPr>
          <w:p w:rsidR="0070155C" w:rsidP="005E5DC0" w:rsidRDefault="0070155C" w14:paraId="3FE65F1B" w14:textId="77777777">
            <w:pPr>
              <w:rPr>
                <w:b/>
                <w:bCs/>
              </w:rPr>
            </w:pPr>
          </w:p>
        </w:tc>
        <w:tc>
          <w:tcPr>
            <w:tcW w:w="2356" w:type="dxa"/>
          </w:tcPr>
          <w:p w:rsidR="0070155C" w:rsidP="005E5DC0" w:rsidRDefault="0070155C" w14:paraId="03DB72EB" w14:textId="77777777">
            <w:pPr>
              <w:rPr>
                <w:b/>
                <w:bCs/>
              </w:rPr>
            </w:pPr>
          </w:p>
        </w:tc>
      </w:tr>
      <w:tr w:rsidR="0070155C" w:rsidTr="79B372A6" w14:paraId="284231E5" w14:textId="77777777">
        <w:trPr>
          <w:trHeight w:val="2183"/>
        </w:trPr>
        <w:tc>
          <w:tcPr>
            <w:tcW w:w="1747" w:type="dxa"/>
          </w:tcPr>
          <w:p w:rsidR="0070155C" w:rsidP="005E5DC0" w:rsidRDefault="0070155C" w14:paraId="32576887" w14:textId="77777777">
            <w:pPr>
              <w:rPr>
                <w:b/>
                <w:bCs/>
              </w:rPr>
            </w:pPr>
          </w:p>
        </w:tc>
        <w:tc>
          <w:tcPr>
            <w:tcW w:w="2834" w:type="dxa"/>
          </w:tcPr>
          <w:p w:rsidR="0070155C" w:rsidP="005E5DC0" w:rsidRDefault="0070155C" w14:paraId="5E51DF0E" w14:textId="77777777">
            <w:pPr>
              <w:rPr>
                <w:b/>
                <w:bCs/>
              </w:rPr>
            </w:pPr>
          </w:p>
        </w:tc>
        <w:tc>
          <w:tcPr>
            <w:tcW w:w="2645" w:type="dxa"/>
          </w:tcPr>
          <w:p w:rsidR="0070155C" w:rsidP="005E5DC0" w:rsidRDefault="0070155C" w14:paraId="05E6F807" w14:textId="77777777">
            <w:pPr>
              <w:rPr>
                <w:b/>
                <w:bCs/>
              </w:rPr>
            </w:pPr>
          </w:p>
        </w:tc>
        <w:tc>
          <w:tcPr>
            <w:tcW w:w="2356" w:type="dxa"/>
          </w:tcPr>
          <w:p w:rsidR="0070155C" w:rsidP="005E5DC0" w:rsidRDefault="0070155C" w14:paraId="08C5D327" w14:textId="77777777">
            <w:pPr>
              <w:rPr>
                <w:b/>
                <w:bCs/>
              </w:rPr>
            </w:pPr>
          </w:p>
        </w:tc>
      </w:tr>
      <w:tr w:rsidR="0070155C" w:rsidTr="79B372A6" w14:paraId="3CFD66B2" w14:textId="77777777">
        <w:trPr>
          <w:trHeight w:val="2183"/>
        </w:trPr>
        <w:tc>
          <w:tcPr>
            <w:tcW w:w="1747" w:type="dxa"/>
          </w:tcPr>
          <w:p w:rsidR="0070155C" w:rsidP="005E5DC0" w:rsidRDefault="0070155C" w14:paraId="0E80F6E9" w14:textId="77777777">
            <w:pPr>
              <w:rPr>
                <w:b/>
                <w:bCs/>
              </w:rPr>
            </w:pPr>
          </w:p>
        </w:tc>
        <w:tc>
          <w:tcPr>
            <w:tcW w:w="2834" w:type="dxa"/>
          </w:tcPr>
          <w:p w:rsidR="0070155C" w:rsidP="005E5DC0" w:rsidRDefault="0070155C" w14:paraId="048CFE86" w14:textId="77777777">
            <w:pPr>
              <w:rPr>
                <w:b/>
                <w:bCs/>
              </w:rPr>
            </w:pPr>
          </w:p>
        </w:tc>
        <w:tc>
          <w:tcPr>
            <w:tcW w:w="2645" w:type="dxa"/>
          </w:tcPr>
          <w:p w:rsidR="0070155C" w:rsidP="005E5DC0" w:rsidRDefault="0070155C" w14:paraId="300CFECC" w14:textId="77777777">
            <w:pPr>
              <w:rPr>
                <w:b/>
                <w:bCs/>
              </w:rPr>
            </w:pPr>
          </w:p>
        </w:tc>
        <w:tc>
          <w:tcPr>
            <w:tcW w:w="2356" w:type="dxa"/>
          </w:tcPr>
          <w:p w:rsidR="0070155C" w:rsidP="005E5DC0" w:rsidRDefault="0070155C" w14:paraId="7D97A0B6" w14:textId="77777777">
            <w:pPr>
              <w:rPr>
                <w:b/>
                <w:bCs/>
              </w:rPr>
            </w:pPr>
          </w:p>
        </w:tc>
      </w:tr>
      <w:tr w:rsidR="0070155C" w:rsidTr="79B372A6" w14:paraId="32D33574" w14:textId="77777777">
        <w:trPr>
          <w:trHeight w:val="2183"/>
        </w:trPr>
        <w:tc>
          <w:tcPr>
            <w:tcW w:w="1747" w:type="dxa"/>
          </w:tcPr>
          <w:p w:rsidR="0070155C" w:rsidP="005E5DC0" w:rsidRDefault="0070155C" w14:paraId="605988D0" w14:textId="77777777">
            <w:pPr>
              <w:rPr>
                <w:b/>
                <w:bCs/>
              </w:rPr>
            </w:pPr>
          </w:p>
        </w:tc>
        <w:tc>
          <w:tcPr>
            <w:tcW w:w="2834" w:type="dxa"/>
          </w:tcPr>
          <w:p w:rsidR="0070155C" w:rsidP="005E5DC0" w:rsidRDefault="0070155C" w14:paraId="65E27EB5" w14:textId="77777777">
            <w:pPr>
              <w:rPr>
                <w:b/>
                <w:bCs/>
              </w:rPr>
            </w:pPr>
          </w:p>
        </w:tc>
        <w:tc>
          <w:tcPr>
            <w:tcW w:w="2645" w:type="dxa"/>
          </w:tcPr>
          <w:p w:rsidR="0070155C" w:rsidP="005E5DC0" w:rsidRDefault="0070155C" w14:paraId="3D23DC37" w14:textId="77777777">
            <w:pPr>
              <w:rPr>
                <w:b/>
                <w:bCs/>
              </w:rPr>
            </w:pPr>
          </w:p>
        </w:tc>
        <w:tc>
          <w:tcPr>
            <w:tcW w:w="2356" w:type="dxa"/>
          </w:tcPr>
          <w:p w:rsidR="0070155C" w:rsidP="005E5DC0" w:rsidRDefault="0070155C" w14:paraId="23C40A7D" w14:textId="77777777">
            <w:pPr>
              <w:rPr>
                <w:b/>
                <w:bCs/>
              </w:rPr>
            </w:pPr>
          </w:p>
        </w:tc>
      </w:tr>
      <w:tr w:rsidR="0070155C" w:rsidTr="79B372A6" w14:paraId="79A93F63" w14:textId="77777777">
        <w:trPr>
          <w:trHeight w:val="2183"/>
        </w:trPr>
        <w:tc>
          <w:tcPr>
            <w:tcW w:w="1747" w:type="dxa"/>
          </w:tcPr>
          <w:p w:rsidR="0070155C" w:rsidP="005E5DC0" w:rsidRDefault="0070155C" w14:paraId="6BB66706" w14:textId="77777777">
            <w:pPr>
              <w:rPr>
                <w:b/>
                <w:bCs/>
              </w:rPr>
            </w:pPr>
          </w:p>
        </w:tc>
        <w:tc>
          <w:tcPr>
            <w:tcW w:w="2834" w:type="dxa"/>
          </w:tcPr>
          <w:p w:rsidR="0070155C" w:rsidP="005E5DC0" w:rsidRDefault="0070155C" w14:paraId="4F9B40BF" w14:textId="77777777">
            <w:pPr>
              <w:rPr>
                <w:b/>
                <w:bCs/>
              </w:rPr>
            </w:pPr>
          </w:p>
        </w:tc>
        <w:tc>
          <w:tcPr>
            <w:tcW w:w="2645" w:type="dxa"/>
          </w:tcPr>
          <w:p w:rsidR="0070155C" w:rsidP="005E5DC0" w:rsidRDefault="0070155C" w14:paraId="120FCB10" w14:textId="77777777">
            <w:pPr>
              <w:rPr>
                <w:b/>
                <w:bCs/>
              </w:rPr>
            </w:pPr>
          </w:p>
        </w:tc>
        <w:tc>
          <w:tcPr>
            <w:tcW w:w="2356" w:type="dxa"/>
          </w:tcPr>
          <w:p w:rsidR="0070155C" w:rsidP="005E5DC0" w:rsidRDefault="0070155C" w14:paraId="02EDD8F7" w14:textId="77777777">
            <w:pPr>
              <w:rPr>
                <w:b/>
                <w:bCs/>
              </w:rPr>
            </w:pPr>
          </w:p>
        </w:tc>
      </w:tr>
    </w:tbl>
    <w:p w:rsidR="0070155C" w:rsidRDefault="0070155C" w14:paraId="620F5F8B" w14:textId="06DE2FB9"/>
    <w:tbl>
      <w:tblPr>
        <w:tblStyle w:val="TableGrid"/>
        <w:tblW w:w="9569" w:type="dxa"/>
        <w:tblInd w:w="175" w:type="dxa"/>
        <w:tblLook w:val="04A0" w:firstRow="1" w:lastRow="0" w:firstColumn="1" w:lastColumn="0" w:noHBand="0" w:noVBand="1"/>
      </w:tblPr>
      <w:tblGrid>
        <w:gridCol w:w="1812"/>
        <w:gridCol w:w="2741"/>
        <w:gridCol w:w="2708"/>
        <w:gridCol w:w="2308"/>
      </w:tblGrid>
      <w:tr w:rsidRPr="673A9E08" w:rsidR="0070155C" w:rsidTr="79B372A6" w14:paraId="33384A0C" w14:textId="77777777">
        <w:trPr>
          <w:trHeight w:val="756"/>
        </w:trPr>
        <w:tc>
          <w:tcPr>
            <w:tcW w:w="9569" w:type="dxa"/>
            <w:gridSpan w:val="4"/>
            <w:vAlign w:val="center"/>
          </w:tcPr>
          <w:p w:rsidRPr="673A9E08" w:rsidR="0070155C" w:rsidP="79B372A6" w:rsidRDefault="59CFCDA1" w14:paraId="0BCC20F7" w14:textId="77777777">
            <w:pPr>
              <w:pStyle w:val="NoSpacing"/>
              <w:jc w:val="center"/>
              <w:rPr>
                <w:rFonts w:ascii="Calibri" w:hAnsi="Calibri" w:eastAsia="Calibri" w:cs="Calibri"/>
                <w:b/>
                <w:bCs/>
              </w:rPr>
            </w:pPr>
            <w:r w:rsidRPr="79B372A6">
              <w:rPr>
                <w:b/>
                <w:bCs/>
              </w:rPr>
              <w:lastRenderedPageBreak/>
              <w:t>Pathogen #3:</w:t>
            </w:r>
          </w:p>
          <w:p w:rsidRPr="673A9E08" w:rsidR="0070155C" w:rsidP="79B372A6" w:rsidRDefault="59CFCDA1" w14:paraId="75460C57" w14:textId="77777777">
            <w:pPr>
              <w:pStyle w:val="NoSpacing"/>
              <w:jc w:val="center"/>
              <w:rPr>
                <w:sz w:val="16"/>
                <w:szCs w:val="16"/>
              </w:rPr>
            </w:pPr>
            <w:r w:rsidRPr="79B372A6">
              <w:rPr>
                <w:sz w:val="16"/>
                <w:szCs w:val="16"/>
              </w:rPr>
              <w:t>R</w:t>
            </w:r>
            <w:r w:rsidRPr="79B372A6">
              <w:rPr>
                <w:sz w:val="16"/>
                <w:szCs w:val="16"/>
                <w:vertAlign w:val="subscript"/>
              </w:rPr>
              <w:t>0</w:t>
            </w:r>
            <w:r w:rsidRPr="79B372A6">
              <w:rPr>
                <w:sz w:val="16"/>
                <w:szCs w:val="16"/>
              </w:rPr>
              <w:t>: 2-6</w:t>
            </w:r>
          </w:p>
          <w:p w:rsidRPr="673A9E08" w:rsidR="0070155C" w:rsidP="79B372A6" w:rsidRDefault="59CFCDA1" w14:paraId="4A0BA18B" w14:textId="77777777">
            <w:pPr>
              <w:pStyle w:val="NoSpacing"/>
              <w:jc w:val="center"/>
              <w:rPr>
                <w:sz w:val="16"/>
                <w:szCs w:val="16"/>
              </w:rPr>
            </w:pPr>
            <w:r w:rsidRPr="79B372A6">
              <w:rPr>
                <w:sz w:val="16"/>
                <w:szCs w:val="16"/>
              </w:rPr>
              <w:t>Transmission: air droplet, contact with infected secretions</w:t>
            </w:r>
          </w:p>
          <w:p w:rsidRPr="673A9E08" w:rsidR="0070155C" w:rsidP="79B372A6" w:rsidRDefault="59CFCDA1" w14:paraId="02D151B5" w14:textId="13525A11">
            <w:pPr>
              <w:pStyle w:val="NoSpacing"/>
              <w:jc w:val="center"/>
              <w:rPr>
                <w:sz w:val="16"/>
                <w:szCs w:val="16"/>
              </w:rPr>
            </w:pPr>
            <w:r w:rsidRPr="79B372A6">
              <w:rPr>
                <w:sz w:val="16"/>
                <w:szCs w:val="16"/>
              </w:rPr>
              <w:t>Symptoms: mild to severe illnesses associated with respiratory system, elderly are vulnerable</w:t>
            </w:r>
          </w:p>
        </w:tc>
      </w:tr>
      <w:tr w:rsidR="0070155C" w:rsidTr="79B372A6" w14:paraId="3B8D2A9F" w14:textId="77777777">
        <w:trPr>
          <w:trHeight w:val="756"/>
        </w:trPr>
        <w:tc>
          <w:tcPr>
            <w:tcW w:w="1812" w:type="dxa"/>
          </w:tcPr>
          <w:p w:rsidR="0070155C" w:rsidP="005E5DC0" w:rsidRDefault="0070155C" w14:paraId="117D782B" w14:textId="77777777">
            <w:pPr>
              <w:rPr>
                <w:b/>
                <w:bCs/>
              </w:rPr>
            </w:pPr>
            <w:r w:rsidRPr="724FBD8D">
              <w:rPr>
                <w:b/>
                <w:bCs/>
              </w:rPr>
              <w:t>Policy measure</w:t>
            </w:r>
          </w:p>
        </w:tc>
        <w:tc>
          <w:tcPr>
            <w:tcW w:w="2741" w:type="dxa"/>
          </w:tcPr>
          <w:p w:rsidR="0070155C" w:rsidP="005E5DC0" w:rsidRDefault="00A73BDC" w14:paraId="1577D0E1" w14:textId="4402870D">
            <w:r>
              <w:rPr>
                <w:b/>
                <w:bCs/>
              </w:rPr>
              <w:t>Benefit to the greater good</w:t>
            </w:r>
            <w:r w:rsidRPr="673A9E08" w:rsidR="0070155C">
              <w:rPr>
                <w:b/>
                <w:bCs/>
              </w:rPr>
              <w:t xml:space="preserve"> </w:t>
            </w:r>
          </w:p>
        </w:tc>
        <w:tc>
          <w:tcPr>
            <w:tcW w:w="2708" w:type="dxa"/>
          </w:tcPr>
          <w:p w:rsidR="0070155C" w:rsidP="005E5DC0" w:rsidRDefault="0070155C" w14:paraId="3095179D" w14:textId="77777777">
            <w:r w:rsidRPr="673A9E08">
              <w:rPr>
                <w:b/>
                <w:bCs/>
              </w:rPr>
              <w:t xml:space="preserve">Cost to liberty </w:t>
            </w:r>
          </w:p>
        </w:tc>
        <w:tc>
          <w:tcPr>
            <w:tcW w:w="2308" w:type="dxa"/>
          </w:tcPr>
          <w:p w:rsidR="0070155C" w:rsidP="005E5DC0" w:rsidRDefault="0070155C" w14:paraId="62B7ADA3" w14:textId="77777777">
            <w:r w:rsidRPr="673A9E08">
              <w:rPr>
                <w:b/>
                <w:bCs/>
              </w:rPr>
              <w:t xml:space="preserve">Policy Recommendation </w:t>
            </w:r>
          </w:p>
        </w:tc>
      </w:tr>
      <w:tr w:rsidR="0070155C" w:rsidTr="79B372A6" w14:paraId="5A63C3C6" w14:textId="77777777">
        <w:trPr>
          <w:trHeight w:val="2205"/>
        </w:trPr>
        <w:tc>
          <w:tcPr>
            <w:tcW w:w="1812" w:type="dxa"/>
          </w:tcPr>
          <w:p w:rsidR="0070155C" w:rsidP="005E5DC0" w:rsidRDefault="0070155C" w14:paraId="31A8D886" w14:textId="77777777">
            <w:pPr>
              <w:rPr>
                <w:b/>
                <w:bCs/>
              </w:rPr>
            </w:pPr>
          </w:p>
        </w:tc>
        <w:tc>
          <w:tcPr>
            <w:tcW w:w="2741" w:type="dxa"/>
          </w:tcPr>
          <w:p w:rsidR="0070155C" w:rsidP="005E5DC0" w:rsidRDefault="0070155C" w14:paraId="35876073" w14:textId="77777777">
            <w:pPr>
              <w:rPr>
                <w:b/>
                <w:bCs/>
              </w:rPr>
            </w:pPr>
          </w:p>
        </w:tc>
        <w:tc>
          <w:tcPr>
            <w:tcW w:w="2708" w:type="dxa"/>
          </w:tcPr>
          <w:p w:rsidR="0070155C" w:rsidP="005E5DC0" w:rsidRDefault="0070155C" w14:paraId="258BF877" w14:textId="77777777">
            <w:pPr>
              <w:rPr>
                <w:b/>
                <w:bCs/>
              </w:rPr>
            </w:pPr>
          </w:p>
        </w:tc>
        <w:tc>
          <w:tcPr>
            <w:tcW w:w="2308" w:type="dxa"/>
          </w:tcPr>
          <w:p w:rsidR="0070155C" w:rsidP="005E5DC0" w:rsidRDefault="0070155C" w14:paraId="05C7BB29" w14:textId="77777777">
            <w:pPr>
              <w:rPr>
                <w:b/>
                <w:bCs/>
              </w:rPr>
            </w:pPr>
          </w:p>
        </w:tc>
      </w:tr>
      <w:tr w:rsidR="0070155C" w:rsidTr="79B372A6" w14:paraId="608AC071" w14:textId="77777777">
        <w:trPr>
          <w:trHeight w:val="2205"/>
        </w:trPr>
        <w:tc>
          <w:tcPr>
            <w:tcW w:w="1812" w:type="dxa"/>
          </w:tcPr>
          <w:p w:rsidR="0070155C" w:rsidP="005E5DC0" w:rsidRDefault="0070155C" w14:paraId="405A5F64" w14:textId="77777777">
            <w:pPr>
              <w:rPr>
                <w:b/>
                <w:bCs/>
              </w:rPr>
            </w:pPr>
          </w:p>
        </w:tc>
        <w:tc>
          <w:tcPr>
            <w:tcW w:w="2741" w:type="dxa"/>
          </w:tcPr>
          <w:p w:rsidR="0070155C" w:rsidP="005E5DC0" w:rsidRDefault="0070155C" w14:paraId="660A5EB6" w14:textId="77777777">
            <w:pPr>
              <w:rPr>
                <w:b/>
                <w:bCs/>
              </w:rPr>
            </w:pPr>
          </w:p>
        </w:tc>
        <w:tc>
          <w:tcPr>
            <w:tcW w:w="2708" w:type="dxa"/>
          </w:tcPr>
          <w:p w:rsidR="0070155C" w:rsidP="005E5DC0" w:rsidRDefault="0070155C" w14:paraId="36E04EB9" w14:textId="77777777">
            <w:pPr>
              <w:rPr>
                <w:b/>
                <w:bCs/>
              </w:rPr>
            </w:pPr>
          </w:p>
        </w:tc>
        <w:tc>
          <w:tcPr>
            <w:tcW w:w="2308" w:type="dxa"/>
          </w:tcPr>
          <w:p w:rsidR="0070155C" w:rsidP="005E5DC0" w:rsidRDefault="0070155C" w14:paraId="5638EA8B" w14:textId="77777777">
            <w:pPr>
              <w:rPr>
                <w:b/>
                <w:bCs/>
              </w:rPr>
            </w:pPr>
          </w:p>
        </w:tc>
      </w:tr>
      <w:tr w:rsidR="0070155C" w:rsidTr="79B372A6" w14:paraId="15968D82" w14:textId="77777777">
        <w:trPr>
          <w:trHeight w:val="2205"/>
        </w:trPr>
        <w:tc>
          <w:tcPr>
            <w:tcW w:w="1812" w:type="dxa"/>
          </w:tcPr>
          <w:p w:rsidR="0070155C" w:rsidP="005E5DC0" w:rsidRDefault="0070155C" w14:paraId="4605A91C" w14:textId="77777777">
            <w:pPr>
              <w:rPr>
                <w:b/>
                <w:bCs/>
              </w:rPr>
            </w:pPr>
          </w:p>
        </w:tc>
        <w:tc>
          <w:tcPr>
            <w:tcW w:w="2741" w:type="dxa"/>
          </w:tcPr>
          <w:p w:rsidR="0070155C" w:rsidP="005E5DC0" w:rsidRDefault="0070155C" w14:paraId="62356CE3" w14:textId="77777777">
            <w:pPr>
              <w:rPr>
                <w:b/>
                <w:bCs/>
              </w:rPr>
            </w:pPr>
          </w:p>
        </w:tc>
        <w:tc>
          <w:tcPr>
            <w:tcW w:w="2708" w:type="dxa"/>
          </w:tcPr>
          <w:p w:rsidR="0070155C" w:rsidP="005E5DC0" w:rsidRDefault="0070155C" w14:paraId="369F38E0" w14:textId="77777777">
            <w:pPr>
              <w:rPr>
                <w:b/>
                <w:bCs/>
              </w:rPr>
            </w:pPr>
          </w:p>
        </w:tc>
        <w:tc>
          <w:tcPr>
            <w:tcW w:w="2308" w:type="dxa"/>
          </w:tcPr>
          <w:p w:rsidR="0070155C" w:rsidP="005E5DC0" w:rsidRDefault="0070155C" w14:paraId="1555BF3F" w14:textId="77777777">
            <w:pPr>
              <w:rPr>
                <w:b/>
                <w:bCs/>
              </w:rPr>
            </w:pPr>
          </w:p>
        </w:tc>
      </w:tr>
      <w:tr w:rsidR="0070155C" w:rsidTr="79B372A6" w14:paraId="3417006E" w14:textId="77777777">
        <w:trPr>
          <w:trHeight w:val="2205"/>
        </w:trPr>
        <w:tc>
          <w:tcPr>
            <w:tcW w:w="1812" w:type="dxa"/>
          </w:tcPr>
          <w:p w:rsidR="0070155C" w:rsidP="005E5DC0" w:rsidRDefault="0070155C" w14:paraId="4BBF81DA" w14:textId="77777777">
            <w:pPr>
              <w:rPr>
                <w:b/>
                <w:bCs/>
              </w:rPr>
            </w:pPr>
          </w:p>
        </w:tc>
        <w:tc>
          <w:tcPr>
            <w:tcW w:w="2741" w:type="dxa"/>
          </w:tcPr>
          <w:p w:rsidR="0070155C" w:rsidP="005E5DC0" w:rsidRDefault="0070155C" w14:paraId="0CE568EE" w14:textId="77777777">
            <w:pPr>
              <w:rPr>
                <w:b/>
                <w:bCs/>
              </w:rPr>
            </w:pPr>
          </w:p>
        </w:tc>
        <w:tc>
          <w:tcPr>
            <w:tcW w:w="2708" w:type="dxa"/>
          </w:tcPr>
          <w:p w:rsidR="0070155C" w:rsidP="005E5DC0" w:rsidRDefault="0070155C" w14:paraId="57F7390B" w14:textId="77777777">
            <w:pPr>
              <w:rPr>
                <w:b/>
                <w:bCs/>
              </w:rPr>
            </w:pPr>
          </w:p>
        </w:tc>
        <w:tc>
          <w:tcPr>
            <w:tcW w:w="2308" w:type="dxa"/>
          </w:tcPr>
          <w:p w:rsidR="0070155C" w:rsidP="005E5DC0" w:rsidRDefault="0070155C" w14:paraId="425438E2" w14:textId="77777777">
            <w:pPr>
              <w:rPr>
                <w:b/>
                <w:bCs/>
              </w:rPr>
            </w:pPr>
          </w:p>
        </w:tc>
      </w:tr>
    </w:tbl>
    <w:p w:rsidR="00AB2959" w:rsidRDefault="00AB2959" w14:paraId="40A694F0" w14:textId="77777777"/>
    <w:p w:rsidR="00263329" w:rsidRDefault="00263329" w14:paraId="5AD8AFC3" w14:textId="45DBBFE7">
      <w:r>
        <w:br w:type="page"/>
      </w:r>
    </w:p>
    <w:p w:rsidR="00263329" w:rsidP="00263329" w:rsidRDefault="00BE5DC3" w14:paraId="1A5DE89F" w14:textId="1C90A1FB">
      <w:pPr>
        <w:jc w:val="center"/>
      </w:pPr>
      <w:r>
        <w:lastRenderedPageBreak/>
        <w:t>Questions for Further Reflection</w:t>
      </w:r>
    </w:p>
    <w:p w:rsidR="00BE5DC3" w:rsidP="00BE5DC3" w:rsidRDefault="00BE5DC3" w14:paraId="4C6FE7C0" w14:textId="77777777"/>
    <w:p w:rsidR="00BE5DC3" w:rsidP="00BE5DC3" w:rsidRDefault="00DB0E4F" w14:paraId="2085DD11" w14:textId="71CEFEED">
      <w:pPr>
        <w:pStyle w:val="ListParagraph"/>
        <w:numPr>
          <w:ilvl w:val="0"/>
          <w:numId w:val="7"/>
        </w:numPr>
        <w:rPr/>
      </w:pPr>
      <w:r w:rsidR="00DB0E4F">
        <w:rPr/>
        <w:t xml:space="preserve">What difficulties did you run into when </w:t>
      </w:r>
      <w:r w:rsidR="00EE566F">
        <w:rPr/>
        <w:t xml:space="preserve">it came to making policy recommendations? </w:t>
      </w:r>
      <w:r w:rsidR="00131392">
        <w:rPr/>
        <w:t xml:space="preserve">How might a public health official go about resolving such difficulties in a </w:t>
      </w:r>
      <w:r w:rsidR="212D4EE9">
        <w:rPr/>
        <w:t>“</w:t>
      </w:r>
      <w:r w:rsidR="00131392">
        <w:rPr/>
        <w:t>real world</w:t>
      </w:r>
      <w:r w:rsidR="2EBC7E46">
        <w:rPr/>
        <w:t>”</w:t>
      </w:r>
      <w:r w:rsidR="00131392">
        <w:rPr/>
        <w:t xml:space="preserve"> setting?</w:t>
      </w:r>
    </w:p>
    <w:p w:rsidR="00131392" w:rsidP="00131392" w:rsidRDefault="00131392" w14:paraId="5C69C846" w14:textId="77777777"/>
    <w:p w:rsidR="00131392" w:rsidP="00131392" w:rsidRDefault="00523A99" w14:paraId="45B9BCD7" w14:textId="5E6537DA">
      <w:pPr>
        <w:pStyle w:val="ListParagraph"/>
        <w:numPr>
          <w:ilvl w:val="0"/>
          <w:numId w:val="7"/>
        </w:numPr>
      </w:pPr>
      <w:r>
        <w:t>How do your policy recommendations change as you vary the weights you give to public health and liberty?</w:t>
      </w:r>
    </w:p>
    <w:p w:rsidR="00523A99" w:rsidP="00523A99" w:rsidRDefault="00523A99" w14:paraId="1DA004F9" w14:textId="77777777">
      <w:pPr>
        <w:pStyle w:val="ListParagraph"/>
      </w:pPr>
    </w:p>
    <w:p w:rsidR="00523A99" w:rsidP="00E655E7" w:rsidRDefault="00E655E7" w14:paraId="36D828BF" w14:textId="48ED9633">
      <w:pPr>
        <w:pStyle w:val="ListParagraph"/>
        <w:numPr>
          <w:ilvl w:val="0"/>
          <w:numId w:val="7"/>
        </w:numPr>
      </w:pPr>
      <w:r>
        <w:t>How do your policy recommendations change when you give absolute weight to liberty? What about absolute weight to public health?</w:t>
      </w:r>
    </w:p>
    <w:p w:rsidR="00E655E7" w:rsidP="00E655E7" w:rsidRDefault="00E655E7" w14:paraId="78474BDD" w14:textId="77777777">
      <w:pPr>
        <w:pStyle w:val="ListParagraph"/>
      </w:pPr>
    </w:p>
    <w:p w:rsidR="00004B1F" w:rsidP="00E655E7" w:rsidRDefault="00003A19" w14:paraId="2928377F" w14:textId="77777777">
      <w:pPr>
        <w:pStyle w:val="ListParagraph"/>
        <w:numPr>
          <w:ilvl w:val="0"/>
          <w:numId w:val="7"/>
        </w:numPr>
      </w:pPr>
      <w:r>
        <w:t xml:space="preserve">Imagine that policy recommendations with greater cost to liberty result in </w:t>
      </w:r>
      <w:r w:rsidR="00004B1F">
        <w:t>lower public acceptance of the policy. Will this change any of your policy recommendations?</w:t>
      </w:r>
    </w:p>
    <w:p w:rsidR="00004B1F" w:rsidP="00004B1F" w:rsidRDefault="00004B1F" w14:paraId="06E5DD47" w14:textId="77777777">
      <w:pPr>
        <w:pStyle w:val="ListParagraph"/>
      </w:pPr>
    </w:p>
    <w:p w:rsidR="00E655E7" w:rsidP="00E655E7" w:rsidRDefault="00004B1F" w14:paraId="1107EE22" w14:textId="3A8B44A2">
      <w:pPr>
        <w:pStyle w:val="ListParagraph"/>
        <w:numPr>
          <w:ilvl w:val="0"/>
          <w:numId w:val="7"/>
        </w:numPr>
      </w:pPr>
      <w:r>
        <w:t>Is it possible to make public health recommendations with</w:t>
      </w:r>
      <w:r w:rsidR="00925E4A">
        <w:t>out making value judgments? Why/why not?</w:t>
      </w:r>
      <w:r>
        <w:t xml:space="preserve"> </w:t>
      </w:r>
    </w:p>
    <w:p w:rsidR="1122E537" w:rsidP="1122E537" w:rsidRDefault="1122E537" w14:paraId="49E9FC81" w14:textId="24A53BFA"/>
    <w:p w:rsidR="6E6E9D89" w:rsidP="1122E537" w:rsidRDefault="6E6E9D89" w14:paraId="35124FB9" w14:textId="714CA21A">
      <w:pPr>
        <w:pStyle w:val="ListParagraph"/>
        <w:numPr>
          <w:ilvl w:val="0"/>
          <w:numId w:val="7"/>
        </w:numPr>
      </w:pPr>
      <w:r>
        <w:t>Did you recommend “mandatory stay at home” for any pathogen? What kind of pathogen would justify this kind of policy recommendation?</w:t>
      </w:r>
    </w:p>
    <w:p w:rsidR="00E63634" w:rsidP="00E63634" w:rsidRDefault="00E63634" w14:paraId="750EEF41" w14:textId="77777777">
      <w:pPr>
        <w:pStyle w:val="ListParagraph"/>
      </w:pPr>
    </w:p>
    <w:p w:rsidR="00E63634" w:rsidRDefault="00E63634" w14:paraId="69802B6D" w14:textId="1CD023CF"/>
    <w:sectPr w:rsidR="00E63634">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altName w:val="Calibri"/>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A1FD3"/>
    <w:multiLevelType w:val="hybridMultilevel"/>
    <w:tmpl w:val="24286380"/>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1" w15:restartNumberingAfterBreak="0">
    <w:nsid w:val="1E4581B6"/>
    <w:multiLevelType w:val="hybridMultilevel"/>
    <w:tmpl w:val="FFFFFFFF"/>
    <w:lvl w:ilvl="0" w:tplc="50F68744">
      <w:start w:val="1"/>
      <w:numFmt w:val="bullet"/>
      <w:lvlText w:val=""/>
      <w:lvlJc w:val="left"/>
      <w:pPr>
        <w:ind w:left="720" w:hanging="360"/>
      </w:pPr>
      <w:rPr>
        <w:rFonts w:hint="default" w:ascii="Symbol" w:hAnsi="Symbol"/>
      </w:rPr>
    </w:lvl>
    <w:lvl w:ilvl="1" w:tplc="A800B36E">
      <w:start w:val="1"/>
      <w:numFmt w:val="bullet"/>
      <w:lvlText w:val="o"/>
      <w:lvlJc w:val="left"/>
      <w:pPr>
        <w:ind w:left="1440" w:hanging="360"/>
      </w:pPr>
      <w:rPr>
        <w:rFonts w:hint="default" w:ascii="Courier New" w:hAnsi="Courier New"/>
      </w:rPr>
    </w:lvl>
    <w:lvl w:ilvl="2" w:tplc="2214DC4A">
      <w:start w:val="1"/>
      <w:numFmt w:val="bullet"/>
      <w:lvlText w:val=""/>
      <w:lvlJc w:val="left"/>
      <w:pPr>
        <w:ind w:left="2160" w:hanging="360"/>
      </w:pPr>
      <w:rPr>
        <w:rFonts w:hint="default" w:ascii="Wingdings" w:hAnsi="Wingdings"/>
      </w:rPr>
    </w:lvl>
    <w:lvl w:ilvl="3" w:tplc="A68E3E9C">
      <w:start w:val="1"/>
      <w:numFmt w:val="bullet"/>
      <w:lvlText w:val=""/>
      <w:lvlJc w:val="left"/>
      <w:pPr>
        <w:ind w:left="2880" w:hanging="360"/>
      </w:pPr>
      <w:rPr>
        <w:rFonts w:hint="default" w:ascii="Symbol" w:hAnsi="Symbol"/>
      </w:rPr>
    </w:lvl>
    <w:lvl w:ilvl="4" w:tplc="6EC4F4F4">
      <w:start w:val="1"/>
      <w:numFmt w:val="bullet"/>
      <w:lvlText w:val="o"/>
      <w:lvlJc w:val="left"/>
      <w:pPr>
        <w:ind w:left="3600" w:hanging="360"/>
      </w:pPr>
      <w:rPr>
        <w:rFonts w:hint="default" w:ascii="Courier New" w:hAnsi="Courier New"/>
      </w:rPr>
    </w:lvl>
    <w:lvl w:ilvl="5" w:tplc="E0E8AC76">
      <w:start w:val="1"/>
      <w:numFmt w:val="bullet"/>
      <w:lvlText w:val=""/>
      <w:lvlJc w:val="left"/>
      <w:pPr>
        <w:ind w:left="4320" w:hanging="360"/>
      </w:pPr>
      <w:rPr>
        <w:rFonts w:hint="default" w:ascii="Wingdings" w:hAnsi="Wingdings"/>
      </w:rPr>
    </w:lvl>
    <w:lvl w:ilvl="6" w:tplc="D124EA98">
      <w:start w:val="1"/>
      <w:numFmt w:val="bullet"/>
      <w:lvlText w:val=""/>
      <w:lvlJc w:val="left"/>
      <w:pPr>
        <w:ind w:left="5040" w:hanging="360"/>
      </w:pPr>
      <w:rPr>
        <w:rFonts w:hint="default" w:ascii="Symbol" w:hAnsi="Symbol"/>
      </w:rPr>
    </w:lvl>
    <w:lvl w:ilvl="7" w:tplc="76DA1A46">
      <w:start w:val="1"/>
      <w:numFmt w:val="bullet"/>
      <w:lvlText w:val="o"/>
      <w:lvlJc w:val="left"/>
      <w:pPr>
        <w:ind w:left="5760" w:hanging="360"/>
      </w:pPr>
      <w:rPr>
        <w:rFonts w:hint="default" w:ascii="Courier New" w:hAnsi="Courier New"/>
      </w:rPr>
    </w:lvl>
    <w:lvl w:ilvl="8" w:tplc="52A85DA2">
      <w:start w:val="1"/>
      <w:numFmt w:val="bullet"/>
      <w:lvlText w:val=""/>
      <w:lvlJc w:val="left"/>
      <w:pPr>
        <w:ind w:left="6480" w:hanging="360"/>
      </w:pPr>
      <w:rPr>
        <w:rFonts w:hint="default" w:ascii="Wingdings" w:hAnsi="Wingdings"/>
      </w:rPr>
    </w:lvl>
  </w:abstractNum>
  <w:abstractNum w:abstractNumId="2" w15:restartNumberingAfterBreak="0">
    <w:nsid w:val="1E7E65C2"/>
    <w:multiLevelType w:val="hybridMultilevel"/>
    <w:tmpl w:val="FFFFFFFF"/>
    <w:lvl w:ilvl="0" w:tplc="405A497E">
      <w:start w:val="1"/>
      <w:numFmt w:val="bullet"/>
      <w:lvlText w:val=""/>
      <w:lvlJc w:val="left"/>
      <w:pPr>
        <w:ind w:left="720" w:hanging="360"/>
      </w:pPr>
      <w:rPr>
        <w:rFonts w:hint="default" w:ascii="Symbol" w:hAnsi="Symbol"/>
      </w:rPr>
    </w:lvl>
    <w:lvl w:ilvl="1" w:tplc="FDF65748">
      <w:start w:val="1"/>
      <w:numFmt w:val="bullet"/>
      <w:lvlText w:val="o"/>
      <w:lvlJc w:val="left"/>
      <w:pPr>
        <w:ind w:left="1440" w:hanging="360"/>
      </w:pPr>
      <w:rPr>
        <w:rFonts w:hint="default" w:ascii="Courier New" w:hAnsi="Courier New"/>
      </w:rPr>
    </w:lvl>
    <w:lvl w:ilvl="2" w:tplc="DE7824E4">
      <w:start w:val="1"/>
      <w:numFmt w:val="bullet"/>
      <w:lvlText w:val=""/>
      <w:lvlJc w:val="left"/>
      <w:pPr>
        <w:ind w:left="2160" w:hanging="360"/>
      </w:pPr>
      <w:rPr>
        <w:rFonts w:hint="default" w:ascii="Wingdings" w:hAnsi="Wingdings"/>
      </w:rPr>
    </w:lvl>
    <w:lvl w:ilvl="3" w:tplc="CC44064C">
      <w:start w:val="1"/>
      <w:numFmt w:val="bullet"/>
      <w:lvlText w:val=""/>
      <w:lvlJc w:val="left"/>
      <w:pPr>
        <w:ind w:left="2880" w:hanging="360"/>
      </w:pPr>
      <w:rPr>
        <w:rFonts w:hint="default" w:ascii="Symbol" w:hAnsi="Symbol"/>
      </w:rPr>
    </w:lvl>
    <w:lvl w:ilvl="4" w:tplc="DB222FD2">
      <w:start w:val="1"/>
      <w:numFmt w:val="bullet"/>
      <w:lvlText w:val="o"/>
      <w:lvlJc w:val="left"/>
      <w:pPr>
        <w:ind w:left="3600" w:hanging="360"/>
      </w:pPr>
      <w:rPr>
        <w:rFonts w:hint="default" w:ascii="Courier New" w:hAnsi="Courier New"/>
      </w:rPr>
    </w:lvl>
    <w:lvl w:ilvl="5" w:tplc="1C58ADF0">
      <w:start w:val="1"/>
      <w:numFmt w:val="bullet"/>
      <w:lvlText w:val=""/>
      <w:lvlJc w:val="left"/>
      <w:pPr>
        <w:ind w:left="4320" w:hanging="360"/>
      </w:pPr>
      <w:rPr>
        <w:rFonts w:hint="default" w:ascii="Wingdings" w:hAnsi="Wingdings"/>
      </w:rPr>
    </w:lvl>
    <w:lvl w:ilvl="6" w:tplc="75687BE6">
      <w:start w:val="1"/>
      <w:numFmt w:val="bullet"/>
      <w:lvlText w:val=""/>
      <w:lvlJc w:val="left"/>
      <w:pPr>
        <w:ind w:left="5040" w:hanging="360"/>
      </w:pPr>
      <w:rPr>
        <w:rFonts w:hint="default" w:ascii="Symbol" w:hAnsi="Symbol"/>
      </w:rPr>
    </w:lvl>
    <w:lvl w:ilvl="7" w:tplc="A75CE566">
      <w:start w:val="1"/>
      <w:numFmt w:val="bullet"/>
      <w:lvlText w:val="o"/>
      <w:lvlJc w:val="left"/>
      <w:pPr>
        <w:ind w:left="5760" w:hanging="360"/>
      </w:pPr>
      <w:rPr>
        <w:rFonts w:hint="default" w:ascii="Courier New" w:hAnsi="Courier New"/>
      </w:rPr>
    </w:lvl>
    <w:lvl w:ilvl="8" w:tplc="15829414">
      <w:start w:val="1"/>
      <w:numFmt w:val="bullet"/>
      <w:lvlText w:val=""/>
      <w:lvlJc w:val="left"/>
      <w:pPr>
        <w:ind w:left="6480" w:hanging="360"/>
      </w:pPr>
      <w:rPr>
        <w:rFonts w:hint="default" w:ascii="Wingdings" w:hAnsi="Wingdings"/>
      </w:rPr>
    </w:lvl>
  </w:abstractNum>
  <w:abstractNum w:abstractNumId="3" w15:restartNumberingAfterBreak="0">
    <w:nsid w:val="21F408AC"/>
    <w:multiLevelType w:val="hybridMultilevel"/>
    <w:tmpl w:val="FFFFFFFF"/>
    <w:lvl w:ilvl="0" w:tplc="5ADCFCD4">
      <w:start w:val="1"/>
      <w:numFmt w:val="bullet"/>
      <w:lvlText w:val=""/>
      <w:lvlJc w:val="left"/>
      <w:pPr>
        <w:ind w:left="720" w:hanging="360"/>
      </w:pPr>
      <w:rPr>
        <w:rFonts w:hint="default" w:ascii="Symbol" w:hAnsi="Symbol"/>
      </w:rPr>
    </w:lvl>
    <w:lvl w:ilvl="1" w:tplc="FFBA2474">
      <w:start w:val="1"/>
      <w:numFmt w:val="bullet"/>
      <w:lvlText w:val="o"/>
      <w:lvlJc w:val="left"/>
      <w:pPr>
        <w:ind w:left="1440" w:hanging="360"/>
      </w:pPr>
      <w:rPr>
        <w:rFonts w:hint="default" w:ascii="Courier New" w:hAnsi="Courier New"/>
      </w:rPr>
    </w:lvl>
    <w:lvl w:ilvl="2" w:tplc="B78E6DD8">
      <w:start w:val="1"/>
      <w:numFmt w:val="bullet"/>
      <w:lvlText w:val=""/>
      <w:lvlJc w:val="left"/>
      <w:pPr>
        <w:ind w:left="2160" w:hanging="360"/>
      </w:pPr>
      <w:rPr>
        <w:rFonts w:hint="default" w:ascii="Wingdings" w:hAnsi="Wingdings"/>
      </w:rPr>
    </w:lvl>
    <w:lvl w:ilvl="3" w:tplc="8C668790">
      <w:start w:val="1"/>
      <w:numFmt w:val="bullet"/>
      <w:lvlText w:val=""/>
      <w:lvlJc w:val="left"/>
      <w:pPr>
        <w:ind w:left="2880" w:hanging="360"/>
      </w:pPr>
      <w:rPr>
        <w:rFonts w:hint="default" w:ascii="Symbol" w:hAnsi="Symbol"/>
      </w:rPr>
    </w:lvl>
    <w:lvl w:ilvl="4" w:tplc="0DA01C50">
      <w:start w:val="1"/>
      <w:numFmt w:val="bullet"/>
      <w:lvlText w:val="o"/>
      <w:lvlJc w:val="left"/>
      <w:pPr>
        <w:ind w:left="3600" w:hanging="360"/>
      </w:pPr>
      <w:rPr>
        <w:rFonts w:hint="default" w:ascii="Courier New" w:hAnsi="Courier New"/>
      </w:rPr>
    </w:lvl>
    <w:lvl w:ilvl="5" w:tplc="A64C4F9A">
      <w:start w:val="1"/>
      <w:numFmt w:val="bullet"/>
      <w:lvlText w:val=""/>
      <w:lvlJc w:val="left"/>
      <w:pPr>
        <w:ind w:left="4320" w:hanging="360"/>
      </w:pPr>
      <w:rPr>
        <w:rFonts w:hint="default" w:ascii="Wingdings" w:hAnsi="Wingdings"/>
      </w:rPr>
    </w:lvl>
    <w:lvl w:ilvl="6" w:tplc="3D5E88D4">
      <w:start w:val="1"/>
      <w:numFmt w:val="bullet"/>
      <w:lvlText w:val=""/>
      <w:lvlJc w:val="left"/>
      <w:pPr>
        <w:ind w:left="5040" w:hanging="360"/>
      </w:pPr>
      <w:rPr>
        <w:rFonts w:hint="default" w:ascii="Symbol" w:hAnsi="Symbol"/>
      </w:rPr>
    </w:lvl>
    <w:lvl w:ilvl="7" w:tplc="8D883EEE">
      <w:start w:val="1"/>
      <w:numFmt w:val="bullet"/>
      <w:lvlText w:val="o"/>
      <w:lvlJc w:val="left"/>
      <w:pPr>
        <w:ind w:left="5760" w:hanging="360"/>
      </w:pPr>
      <w:rPr>
        <w:rFonts w:hint="default" w:ascii="Courier New" w:hAnsi="Courier New"/>
      </w:rPr>
    </w:lvl>
    <w:lvl w:ilvl="8" w:tplc="AF74A84E">
      <w:start w:val="1"/>
      <w:numFmt w:val="bullet"/>
      <w:lvlText w:val=""/>
      <w:lvlJc w:val="left"/>
      <w:pPr>
        <w:ind w:left="6480" w:hanging="360"/>
      </w:pPr>
      <w:rPr>
        <w:rFonts w:hint="default" w:ascii="Wingdings" w:hAnsi="Wingdings"/>
      </w:rPr>
    </w:lvl>
  </w:abstractNum>
  <w:abstractNum w:abstractNumId="4" w15:restartNumberingAfterBreak="0">
    <w:nsid w:val="39110CE4"/>
    <w:multiLevelType w:val="hybridMultilevel"/>
    <w:tmpl w:val="6B3EA4A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4B2A532F"/>
    <w:multiLevelType w:val="hybridMultilevel"/>
    <w:tmpl w:val="990627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D4D2A0F"/>
    <w:multiLevelType w:val="hybridMultilevel"/>
    <w:tmpl w:val="8CCC100E"/>
    <w:lvl w:ilvl="0" w:tplc="72DA960A">
      <w:start w:val="1"/>
      <w:numFmt w:val="bullet"/>
      <w:lvlText w:val=""/>
      <w:lvlJc w:val="left"/>
      <w:pPr>
        <w:ind w:left="720" w:hanging="360"/>
      </w:pPr>
      <w:rPr>
        <w:rFonts w:hint="default" w:ascii="Symbol" w:hAnsi="Symbol"/>
      </w:rPr>
    </w:lvl>
    <w:lvl w:ilvl="1" w:tplc="6FD47772" w:tentative="1">
      <w:start w:val="1"/>
      <w:numFmt w:val="bullet"/>
      <w:lvlText w:val="o"/>
      <w:lvlJc w:val="left"/>
      <w:pPr>
        <w:ind w:left="1440" w:hanging="360"/>
      </w:pPr>
      <w:rPr>
        <w:rFonts w:hint="default" w:ascii="Courier New" w:hAnsi="Courier New"/>
      </w:rPr>
    </w:lvl>
    <w:lvl w:ilvl="2" w:tplc="EC52A9C6" w:tentative="1">
      <w:start w:val="1"/>
      <w:numFmt w:val="bullet"/>
      <w:lvlText w:val=""/>
      <w:lvlJc w:val="left"/>
      <w:pPr>
        <w:ind w:left="2160" w:hanging="360"/>
      </w:pPr>
      <w:rPr>
        <w:rFonts w:hint="default" w:ascii="Wingdings" w:hAnsi="Wingdings"/>
      </w:rPr>
    </w:lvl>
    <w:lvl w:ilvl="3" w:tplc="B5F4F0B8" w:tentative="1">
      <w:start w:val="1"/>
      <w:numFmt w:val="bullet"/>
      <w:lvlText w:val=""/>
      <w:lvlJc w:val="left"/>
      <w:pPr>
        <w:ind w:left="2880" w:hanging="360"/>
      </w:pPr>
      <w:rPr>
        <w:rFonts w:hint="default" w:ascii="Symbol" w:hAnsi="Symbol"/>
      </w:rPr>
    </w:lvl>
    <w:lvl w:ilvl="4" w:tplc="4B0443AE" w:tentative="1">
      <w:start w:val="1"/>
      <w:numFmt w:val="bullet"/>
      <w:lvlText w:val="o"/>
      <w:lvlJc w:val="left"/>
      <w:pPr>
        <w:ind w:left="3600" w:hanging="360"/>
      </w:pPr>
      <w:rPr>
        <w:rFonts w:hint="default" w:ascii="Courier New" w:hAnsi="Courier New"/>
      </w:rPr>
    </w:lvl>
    <w:lvl w:ilvl="5" w:tplc="F3B6470E" w:tentative="1">
      <w:start w:val="1"/>
      <w:numFmt w:val="bullet"/>
      <w:lvlText w:val=""/>
      <w:lvlJc w:val="left"/>
      <w:pPr>
        <w:ind w:left="4320" w:hanging="360"/>
      </w:pPr>
      <w:rPr>
        <w:rFonts w:hint="default" w:ascii="Wingdings" w:hAnsi="Wingdings"/>
      </w:rPr>
    </w:lvl>
    <w:lvl w:ilvl="6" w:tplc="68981FB8" w:tentative="1">
      <w:start w:val="1"/>
      <w:numFmt w:val="bullet"/>
      <w:lvlText w:val=""/>
      <w:lvlJc w:val="left"/>
      <w:pPr>
        <w:ind w:left="5040" w:hanging="360"/>
      </w:pPr>
      <w:rPr>
        <w:rFonts w:hint="default" w:ascii="Symbol" w:hAnsi="Symbol"/>
      </w:rPr>
    </w:lvl>
    <w:lvl w:ilvl="7" w:tplc="318E8FBA" w:tentative="1">
      <w:start w:val="1"/>
      <w:numFmt w:val="bullet"/>
      <w:lvlText w:val="o"/>
      <w:lvlJc w:val="left"/>
      <w:pPr>
        <w:ind w:left="5760" w:hanging="360"/>
      </w:pPr>
      <w:rPr>
        <w:rFonts w:hint="default" w:ascii="Courier New" w:hAnsi="Courier New"/>
      </w:rPr>
    </w:lvl>
    <w:lvl w:ilvl="8" w:tplc="4B4881E8" w:tentative="1">
      <w:start w:val="1"/>
      <w:numFmt w:val="bullet"/>
      <w:lvlText w:val=""/>
      <w:lvlJc w:val="left"/>
      <w:pPr>
        <w:ind w:left="6480" w:hanging="360"/>
      </w:pPr>
      <w:rPr>
        <w:rFonts w:hint="default" w:ascii="Wingdings" w:hAnsi="Wingdings"/>
      </w:rPr>
    </w:lvl>
  </w:abstractNum>
  <w:abstractNum w:abstractNumId="7" w15:restartNumberingAfterBreak="0">
    <w:nsid w:val="6FBF4879"/>
    <w:multiLevelType w:val="hybridMultilevel"/>
    <w:tmpl w:val="3C7CE94C"/>
    <w:lvl w:ilvl="0" w:tplc="FFFFFFFF">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76E2198F"/>
    <w:multiLevelType w:val="hybridMultilevel"/>
    <w:tmpl w:val="FFFFFFFF"/>
    <w:lvl w:ilvl="0" w:tplc="57A6F756">
      <w:start w:val="1"/>
      <w:numFmt w:val="decimal"/>
      <w:lvlText w:val="%1."/>
      <w:lvlJc w:val="left"/>
      <w:pPr>
        <w:ind w:left="720" w:hanging="360"/>
      </w:pPr>
    </w:lvl>
    <w:lvl w:ilvl="1" w:tplc="216EFB5C">
      <w:start w:val="1"/>
      <w:numFmt w:val="lowerLetter"/>
      <w:lvlText w:val="%2."/>
      <w:lvlJc w:val="left"/>
      <w:pPr>
        <w:ind w:left="1440" w:hanging="360"/>
      </w:pPr>
    </w:lvl>
    <w:lvl w:ilvl="2" w:tplc="AB4857BA">
      <w:start w:val="1"/>
      <w:numFmt w:val="lowerRoman"/>
      <w:lvlText w:val="%3."/>
      <w:lvlJc w:val="right"/>
      <w:pPr>
        <w:ind w:left="2160" w:hanging="180"/>
      </w:pPr>
    </w:lvl>
    <w:lvl w:ilvl="3" w:tplc="DAC69442">
      <w:start w:val="1"/>
      <w:numFmt w:val="decimal"/>
      <w:lvlText w:val="%4."/>
      <w:lvlJc w:val="left"/>
      <w:pPr>
        <w:ind w:left="2880" w:hanging="360"/>
      </w:pPr>
    </w:lvl>
    <w:lvl w:ilvl="4" w:tplc="4E6E3424">
      <w:start w:val="1"/>
      <w:numFmt w:val="lowerLetter"/>
      <w:lvlText w:val="%5."/>
      <w:lvlJc w:val="left"/>
      <w:pPr>
        <w:ind w:left="3600" w:hanging="360"/>
      </w:pPr>
    </w:lvl>
    <w:lvl w:ilvl="5" w:tplc="BF0CD76A">
      <w:start w:val="1"/>
      <w:numFmt w:val="lowerRoman"/>
      <w:lvlText w:val="%6."/>
      <w:lvlJc w:val="right"/>
      <w:pPr>
        <w:ind w:left="4320" w:hanging="180"/>
      </w:pPr>
    </w:lvl>
    <w:lvl w:ilvl="6" w:tplc="A992B31C">
      <w:start w:val="1"/>
      <w:numFmt w:val="decimal"/>
      <w:lvlText w:val="%7."/>
      <w:lvlJc w:val="left"/>
      <w:pPr>
        <w:ind w:left="5040" w:hanging="360"/>
      </w:pPr>
    </w:lvl>
    <w:lvl w:ilvl="7" w:tplc="AE6E286E">
      <w:start w:val="1"/>
      <w:numFmt w:val="lowerLetter"/>
      <w:lvlText w:val="%8."/>
      <w:lvlJc w:val="left"/>
      <w:pPr>
        <w:ind w:left="5760" w:hanging="360"/>
      </w:pPr>
    </w:lvl>
    <w:lvl w:ilvl="8" w:tplc="679C30C8">
      <w:start w:val="1"/>
      <w:numFmt w:val="lowerRoman"/>
      <w:lvlText w:val="%9."/>
      <w:lvlJc w:val="right"/>
      <w:pPr>
        <w:ind w:left="6480" w:hanging="180"/>
      </w:pPr>
    </w:lvl>
  </w:abstractNum>
  <w:abstractNum w:abstractNumId="9" w15:restartNumberingAfterBreak="0">
    <w:nsid w:val="7833213E"/>
    <w:multiLevelType w:val="hybridMultilevel"/>
    <w:tmpl w:val="7E2E24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92729400">
    <w:abstractNumId w:val="3"/>
  </w:num>
  <w:num w:numId="2" w16cid:durableId="625039567">
    <w:abstractNumId w:val="1"/>
  </w:num>
  <w:num w:numId="3" w16cid:durableId="444466242">
    <w:abstractNumId w:val="8"/>
  </w:num>
  <w:num w:numId="4" w16cid:durableId="2052999517">
    <w:abstractNumId w:val="2"/>
  </w:num>
  <w:num w:numId="5" w16cid:durableId="981933820">
    <w:abstractNumId w:val="6"/>
  </w:num>
  <w:num w:numId="6" w16cid:durableId="437912498">
    <w:abstractNumId w:val="7"/>
  </w:num>
  <w:num w:numId="7" w16cid:durableId="1593201637">
    <w:abstractNumId w:val="5"/>
  </w:num>
  <w:num w:numId="8" w16cid:durableId="735249648">
    <w:abstractNumId w:val="0"/>
  </w:num>
  <w:num w:numId="9" w16cid:durableId="2106996086">
    <w:abstractNumId w:val="4"/>
  </w:num>
  <w:num w:numId="10" w16cid:durableId="59751998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D4D"/>
    <w:rsid w:val="00003A19"/>
    <w:rsid w:val="00004B1F"/>
    <w:rsid w:val="00045E0E"/>
    <w:rsid w:val="00115BA2"/>
    <w:rsid w:val="00131392"/>
    <w:rsid w:val="00263329"/>
    <w:rsid w:val="00264FB7"/>
    <w:rsid w:val="002E6856"/>
    <w:rsid w:val="002F31F1"/>
    <w:rsid w:val="003747FE"/>
    <w:rsid w:val="00410FDE"/>
    <w:rsid w:val="00460830"/>
    <w:rsid w:val="00480A04"/>
    <w:rsid w:val="004E4248"/>
    <w:rsid w:val="00523A99"/>
    <w:rsid w:val="00553D4D"/>
    <w:rsid w:val="005772A1"/>
    <w:rsid w:val="005E5DC0"/>
    <w:rsid w:val="00620306"/>
    <w:rsid w:val="006C0D0B"/>
    <w:rsid w:val="0070155C"/>
    <w:rsid w:val="0072628A"/>
    <w:rsid w:val="007C6381"/>
    <w:rsid w:val="0080385E"/>
    <w:rsid w:val="008648DC"/>
    <w:rsid w:val="008E57AF"/>
    <w:rsid w:val="00925E4A"/>
    <w:rsid w:val="00960D7B"/>
    <w:rsid w:val="00991891"/>
    <w:rsid w:val="009F2F22"/>
    <w:rsid w:val="00A23AF3"/>
    <w:rsid w:val="00A36AC7"/>
    <w:rsid w:val="00A6395A"/>
    <w:rsid w:val="00A73BDC"/>
    <w:rsid w:val="00AB2959"/>
    <w:rsid w:val="00B13A19"/>
    <w:rsid w:val="00B70076"/>
    <w:rsid w:val="00BB5F39"/>
    <w:rsid w:val="00BBD3EC"/>
    <w:rsid w:val="00BE5DC3"/>
    <w:rsid w:val="00C5659F"/>
    <w:rsid w:val="00C84689"/>
    <w:rsid w:val="00D16C46"/>
    <w:rsid w:val="00D47565"/>
    <w:rsid w:val="00D75BD3"/>
    <w:rsid w:val="00D94DEC"/>
    <w:rsid w:val="00DA2BB7"/>
    <w:rsid w:val="00DB0E4F"/>
    <w:rsid w:val="00DE1E3D"/>
    <w:rsid w:val="00DE2053"/>
    <w:rsid w:val="00E362B3"/>
    <w:rsid w:val="00E63634"/>
    <w:rsid w:val="00E655E7"/>
    <w:rsid w:val="00E67019"/>
    <w:rsid w:val="00EE566F"/>
    <w:rsid w:val="00FA5C32"/>
    <w:rsid w:val="01406CEA"/>
    <w:rsid w:val="02C84FE9"/>
    <w:rsid w:val="056537D6"/>
    <w:rsid w:val="063D57E0"/>
    <w:rsid w:val="08A7CBB7"/>
    <w:rsid w:val="09E4D8EA"/>
    <w:rsid w:val="0BB1ED94"/>
    <w:rsid w:val="0C19A55B"/>
    <w:rsid w:val="0C7D11AE"/>
    <w:rsid w:val="0D09494B"/>
    <w:rsid w:val="0E2C75A7"/>
    <w:rsid w:val="103EFAE4"/>
    <w:rsid w:val="10B46032"/>
    <w:rsid w:val="1122E537"/>
    <w:rsid w:val="11F908BA"/>
    <w:rsid w:val="12A44ADE"/>
    <w:rsid w:val="1324E5A6"/>
    <w:rsid w:val="1355CF71"/>
    <w:rsid w:val="13AE7FE7"/>
    <w:rsid w:val="14B58E0E"/>
    <w:rsid w:val="153753F7"/>
    <w:rsid w:val="1585E6E6"/>
    <w:rsid w:val="164A87B5"/>
    <w:rsid w:val="184660EB"/>
    <w:rsid w:val="190A309B"/>
    <w:rsid w:val="1961E8A6"/>
    <w:rsid w:val="1A1EE921"/>
    <w:rsid w:val="1A210705"/>
    <w:rsid w:val="1A97B91B"/>
    <w:rsid w:val="1B4594DF"/>
    <w:rsid w:val="1D69020D"/>
    <w:rsid w:val="1D9FBE8A"/>
    <w:rsid w:val="1E302DF9"/>
    <w:rsid w:val="1EA72907"/>
    <w:rsid w:val="1EEA6DC5"/>
    <w:rsid w:val="1F3B6F87"/>
    <w:rsid w:val="1FDEA71E"/>
    <w:rsid w:val="20B3CB2C"/>
    <w:rsid w:val="212D4EE9"/>
    <w:rsid w:val="212E01B6"/>
    <w:rsid w:val="22728BDA"/>
    <w:rsid w:val="2280F446"/>
    <w:rsid w:val="22DCC7A1"/>
    <w:rsid w:val="23B02D0D"/>
    <w:rsid w:val="24C487B0"/>
    <w:rsid w:val="256BDF5E"/>
    <w:rsid w:val="264B3F3D"/>
    <w:rsid w:val="26B23634"/>
    <w:rsid w:val="27593320"/>
    <w:rsid w:val="2777147E"/>
    <w:rsid w:val="27C6F824"/>
    <w:rsid w:val="294650C7"/>
    <w:rsid w:val="2951AE37"/>
    <w:rsid w:val="296FE7F4"/>
    <w:rsid w:val="29ED50E3"/>
    <w:rsid w:val="2B088691"/>
    <w:rsid w:val="2B341B71"/>
    <w:rsid w:val="2B3BED52"/>
    <w:rsid w:val="2B535617"/>
    <w:rsid w:val="2B5C1A32"/>
    <w:rsid w:val="2CF4FAD0"/>
    <w:rsid w:val="2D038D70"/>
    <w:rsid w:val="2E3E4215"/>
    <w:rsid w:val="2E5F8401"/>
    <w:rsid w:val="2EBC7E46"/>
    <w:rsid w:val="2EE39D2F"/>
    <w:rsid w:val="2F367A73"/>
    <w:rsid w:val="305D20D6"/>
    <w:rsid w:val="319F92B0"/>
    <w:rsid w:val="3204F124"/>
    <w:rsid w:val="3278D81E"/>
    <w:rsid w:val="330B92EB"/>
    <w:rsid w:val="3491EE7D"/>
    <w:rsid w:val="34B43FD3"/>
    <w:rsid w:val="35494D23"/>
    <w:rsid w:val="358AB222"/>
    <w:rsid w:val="359956CD"/>
    <w:rsid w:val="37ACFB4A"/>
    <w:rsid w:val="38472F98"/>
    <w:rsid w:val="3A3C1146"/>
    <w:rsid w:val="3AB00BB1"/>
    <w:rsid w:val="3CC7A434"/>
    <w:rsid w:val="3CE7E0B0"/>
    <w:rsid w:val="3DED0A96"/>
    <w:rsid w:val="3DEE0558"/>
    <w:rsid w:val="3E1A5121"/>
    <w:rsid w:val="3E2F93CD"/>
    <w:rsid w:val="3E7E9742"/>
    <w:rsid w:val="3E9EE324"/>
    <w:rsid w:val="3FB59582"/>
    <w:rsid w:val="3FC9BC6F"/>
    <w:rsid w:val="4102AD5B"/>
    <w:rsid w:val="410F1695"/>
    <w:rsid w:val="41E9A729"/>
    <w:rsid w:val="42B72059"/>
    <w:rsid w:val="4343E6DF"/>
    <w:rsid w:val="434DAB82"/>
    <w:rsid w:val="4380D77F"/>
    <w:rsid w:val="44D4DAE4"/>
    <w:rsid w:val="45192EDA"/>
    <w:rsid w:val="4659AA83"/>
    <w:rsid w:val="47A99D13"/>
    <w:rsid w:val="49A4D4FE"/>
    <w:rsid w:val="49A9FAEF"/>
    <w:rsid w:val="4A384614"/>
    <w:rsid w:val="4CD80A8C"/>
    <w:rsid w:val="4CEA0DEF"/>
    <w:rsid w:val="4DC841E0"/>
    <w:rsid w:val="4DE65EAB"/>
    <w:rsid w:val="4F29091A"/>
    <w:rsid w:val="5117A481"/>
    <w:rsid w:val="51CEC59E"/>
    <w:rsid w:val="5210F4B4"/>
    <w:rsid w:val="52BB98E9"/>
    <w:rsid w:val="533C7805"/>
    <w:rsid w:val="553E4A2F"/>
    <w:rsid w:val="555185ED"/>
    <w:rsid w:val="56B30A20"/>
    <w:rsid w:val="56CC4620"/>
    <w:rsid w:val="570B5960"/>
    <w:rsid w:val="57641596"/>
    <w:rsid w:val="581CD989"/>
    <w:rsid w:val="5847BF26"/>
    <w:rsid w:val="593107CD"/>
    <w:rsid w:val="5948A0FD"/>
    <w:rsid w:val="597EF7C5"/>
    <w:rsid w:val="59CFCDA1"/>
    <w:rsid w:val="5A4F04B4"/>
    <w:rsid w:val="5B3FE792"/>
    <w:rsid w:val="5D56144A"/>
    <w:rsid w:val="5D7E69D0"/>
    <w:rsid w:val="608EA9D1"/>
    <w:rsid w:val="6172BB22"/>
    <w:rsid w:val="61B86766"/>
    <w:rsid w:val="62926989"/>
    <w:rsid w:val="62E84AF4"/>
    <w:rsid w:val="633F68CA"/>
    <w:rsid w:val="63F5A253"/>
    <w:rsid w:val="642477F4"/>
    <w:rsid w:val="663319B4"/>
    <w:rsid w:val="67F21071"/>
    <w:rsid w:val="69363683"/>
    <w:rsid w:val="693F3361"/>
    <w:rsid w:val="6AC5F1EF"/>
    <w:rsid w:val="6C062FC7"/>
    <w:rsid w:val="6C788BA9"/>
    <w:rsid w:val="6E6E9D89"/>
    <w:rsid w:val="6F3DFAE4"/>
    <w:rsid w:val="73912F65"/>
    <w:rsid w:val="73E6AA9A"/>
    <w:rsid w:val="749C68B8"/>
    <w:rsid w:val="74BA59C9"/>
    <w:rsid w:val="7645B826"/>
    <w:rsid w:val="765D037A"/>
    <w:rsid w:val="76BD2342"/>
    <w:rsid w:val="772E68A6"/>
    <w:rsid w:val="786124EA"/>
    <w:rsid w:val="791ED23C"/>
    <w:rsid w:val="79A23906"/>
    <w:rsid w:val="79B372A6"/>
    <w:rsid w:val="79D95D62"/>
    <w:rsid w:val="7AE69EFD"/>
    <w:rsid w:val="7BCA4F09"/>
    <w:rsid w:val="7BD0BCC9"/>
    <w:rsid w:val="7C154235"/>
    <w:rsid w:val="7D1F8A5F"/>
    <w:rsid w:val="7DCEA24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765D465C"/>
  <w15:chartTrackingRefBased/>
  <w15:docId w15:val="{9CAD2152-6B77-4011-94F2-4DC522351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53D4D"/>
  </w:style>
  <w:style w:type="paragraph" w:styleId="Heading1">
    <w:name w:val="heading 1"/>
    <w:basedOn w:val="Normal"/>
    <w:next w:val="Normal"/>
    <w:link w:val="Heading1Char"/>
    <w:uiPriority w:val="9"/>
    <w:qFormat/>
    <w:rsid w:val="00553D4D"/>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53D4D"/>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53D4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53D4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53D4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53D4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53D4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53D4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53D4D"/>
    <w:pPr>
      <w:keepNext/>
      <w:keepLines/>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553D4D"/>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553D4D"/>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553D4D"/>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553D4D"/>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553D4D"/>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553D4D"/>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553D4D"/>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553D4D"/>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553D4D"/>
    <w:rPr>
      <w:rFonts w:eastAsiaTheme="majorEastAsia" w:cstheme="majorBidi"/>
      <w:color w:val="272727" w:themeColor="text1" w:themeTint="D8"/>
    </w:rPr>
  </w:style>
  <w:style w:type="paragraph" w:styleId="Title">
    <w:name w:val="Title"/>
    <w:basedOn w:val="Normal"/>
    <w:next w:val="Normal"/>
    <w:link w:val="TitleChar"/>
    <w:uiPriority w:val="10"/>
    <w:qFormat/>
    <w:rsid w:val="00553D4D"/>
    <w:pPr>
      <w:spacing w:after="80"/>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553D4D"/>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553D4D"/>
    <w:pPr>
      <w:numPr>
        <w:ilvl w:val="1"/>
      </w:numPr>
      <w:spacing w:after="160"/>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553D4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53D4D"/>
    <w:pPr>
      <w:spacing w:before="160" w:after="160"/>
      <w:jc w:val="center"/>
    </w:pPr>
    <w:rPr>
      <w:i/>
      <w:iCs/>
      <w:color w:val="404040" w:themeColor="text1" w:themeTint="BF"/>
    </w:rPr>
  </w:style>
  <w:style w:type="character" w:styleId="QuoteChar" w:customStyle="1">
    <w:name w:val="Quote Char"/>
    <w:basedOn w:val="DefaultParagraphFont"/>
    <w:link w:val="Quote"/>
    <w:uiPriority w:val="29"/>
    <w:rsid w:val="00553D4D"/>
    <w:rPr>
      <w:i/>
      <w:iCs/>
      <w:color w:val="404040" w:themeColor="text1" w:themeTint="BF"/>
    </w:rPr>
  </w:style>
  <w:style w:type="paragraph" w:styleId="ListParagraph">
    <w:name w:val="List Paragraph"/>
    <w:basedOn w:val="Normal"/>
    <w:uiPriority w:val="34"/>
    <w:qFormat/>
    <w:rsid w:val="00553D4D"/>
    <w:pPr>
      <w:ind w:left="720"/>
      <w:contextualSpacing/>
    </w:pPr>
  </w:style>
  <w:style w:type="character" w:styleId="IntenseEmphasis">
    <w:name w:val="Intense Emphasis"/>
    <w:basedOn w:val="DefaultParagraphFont"/>
    <w:uiPriority w:val="21"/>
    <w:qFormat/>
    <w:rsid w:val="00553D4D"/>
    <w:rPr>
      <w:i/>
      <w:iCs/>
      <w:color w:val="0F4761" w:themeColor="accent1" w:themeShade="BF"/>
    </w:rPr>
  </w:style>
  <w:style w:type="paragraph" w:styleId="IntenseQuote">
    <w:name w:val="Intense Quote"/>
    <w:basedOn w:val="Normal"/>
    <w:next w:val="Normal"/>
    <w:link w:val="IntenseQuoteChar"/>
    <w:uiPriority w:val="30"/>
    <w:qFormat/>
    <w:rsid w:val="00553D4D"/>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553D4D"/>
    <w:rPr>
      <w:i/>
      <w:iCs/>
      <w:color w:val="0F4761" w:themeColor="accent1" w:themeShade="BF"/>
    </w:rPr>
  </w:style>
  <w:style w:type="character" w:styleId="IntenseReference">
    <w:name w:val="Intense Reference"/>
    <w:basedOn w:val="DefaultParagraphFont"/>
    <w:uiPriority w:val="32"/>
    <w:qFormat/>
    <w:rsid w:val="00553D4D"/>
    <w:rPr>
      <w:b/>
      <w:bCs/>
      <w:smallCaps/>
      <w:color w:val="0F4761" w:themeColor="accent1" w:themeShade="BF"/>
      <w:spacing w:val="5"/>
    </w:rPr>
  </w:style>
  <w:style w:type="table" w:styleId="TableGrid">
    <w:name w:val="Table Grid"/>
    <w:basedOn w:val="TableNormal"/>
    <w:uiPriority w:val="39"/>
    <w:rsid w:val="00553D4D"/>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mmentText">
    <w:name w:val="annotation text"/>
    <w:basedOn w:val="Normal"/>
    <w:link w:val="CommentTextChar"/>
    <w:uiPriority w:val="99"/>
    <w:semiHidden/>
    <w:unhideWhenUsed/>
    <w:rPr>
      <w:sz w:val="20"/>
      <w:szCs w:val="20"/>
    </w:rPr>
  </w:style>
  <w:style w:type="character" w:styleId="CommentTextChar" w:customStyle="1">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NoSpacing">
    <w:name w:val="No Spacing"/>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7A2C8CB404A0459EF050BAE19411F8" ma:contentTypeVersion="10" ma:contentTypeDescription="Create a new document." ma:contentTypeScope="" ma:versionID="0cdd721e61976910eb9418d59eb5efa2">
  <xsd:schema xmlns:xsd="http://www.w3.org/2001/XMLSchema" xmlns:xs="http://www.w3.org/2001/XMLSchema" xmlns:p="http://schemas.microsoft.com/office/2006/metadata/properties" xmlns:ns2="9913ee0c-ea28-47db-8eb9-6b9dd5486334" xmlns:ns3="50f2394c-d1aa-4edf-954e-a7f5f6d00f52" targetNamespace="http://schemas.microsoft.com/office/2006/metadata/properties" ma:root="true" ma:fieldsID="80ddd9d3224077bbef1be8068d22b79f" ns2:_="" ns3:_="">
    <xsd:import namespace="9913ee0c-ea28-47db-8eb9-6b9dd5486334"/>
    <xsd:import namespace="50f2394c-d1aa-4edf-954e-a7f5f6d00f5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13ee0c-ea28-47db-8eb9-6b9dd54863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0f2394c-d1aa-4edf-954e-a7f5f6d00f5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4E2DEC-8702-4D39-81A9-FC9078295EDC}"/>
</file>

<file path=customXml/itemProps2.xml><?xml version="1.0" encoding="utf-8"?>
<ds:datastoreItem xmlns:ds="http://schemas.openxmlformats.org/officeDocument/2006/customXml" ds:itemID="{C0E61EC1-9D2E-4554-BC8D-B39DC284A413}"/>
</file>

<file path=customXml/itemProps3.xml><?xml version="1.0" encoding="utf-8"?>
<ds:datastoreItem xmlns:ds="http://schemas.openxmlformats.org/officeDocument/2006/customXml" ds:itemID="{F5739AEE-DFCC-4B44-8D83-0ACAD598C62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Zachary Bachman</dc:creator>
  <cp:keywords/>
  <dc:description/>
  <cp:lastModifiedBy>Bachman, Zachary</cp:lastModifiedBy>
  <cp:revision>46</cp:revision>
  <dcterms:created xsi:type="dcterms:W3CDTF">2024-07-09T22:00:00Z</dcterms:created>
  <dcterms:modified xsi:type="dcterms:W3CDTF">2024-07-26T18:57:48Z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0x010100677A2C8CB404A0459EF050BAE19411F8</vt:lpwstr>
  </property>
</Properties>
</file>